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F3" w:rsidRPr="00FF71C2" w:rsidRDefault="006C71BA">
      <w:pPr>
        <w:spacing w:after="20"/>
        <w:jc w:val="center"/>
        <w:rPr>
          <w:rFonts w:ascii="Tahoma" w:hAnsi="Tahoma" w:cs="Tahoma"/>
          <w:lang w:val="es-ES_tradnl"/>
        </w:rPr>
      </w:pPr>
      <w:r w:rsidRPr="00FF71C2">
        <w:rPr>
          <w:rFonts w:ascii="Tahoma" w:hAnsi="Tahoma" w:cs="Tahoma"/>
          <w:i/>
          <w:sz w:val="28"/>
          <w:lang w:val="es-ES_tradnl"/>
        </w:rPr>
        <w:t>Contrato de Licencia y Distribución con Sujeción a Royalty con Fabricantes de Software Independientes de Microsoft</w:t>
      </w:r>
      <w:r w:rsidR="00CE04F3" w:rsidRPr="00FF71C2">
        <w:rPr>
          <w:rFonts w:ascii="Tahoma" w:hAnsi="Tahoma" w:cs="Tahoma"/>
          <w:lang w:val="es-ES_tradnl"/>
        </w:rPr>
        <w:t xml:space="preserve"> </w:t>
      </w:r>
    </w:p>
    <w:p w:rsidR="00CE04F3" w:rsidRPr="00FF71C2" w:rsidRDefault="006C71BA" w:rsidP="003B4675">
      <w:pPr>
        <w:spacing w:before="240" w:after="240"/>
        <w:jc w:val="center"/>
        <w:rPr>
          <w:rFonts w:ascii="Tahoma" w:hAnsi="Tahoma" w:cs="Tahoma"/>
          <w:lang w:val="es-ES_tradnl"/>
        </w:rPr>
      </w:pPr>
      <w:r w:rsidRPr="00FF71C2">
        <w:rPr>
          <w:rFonts w:ascii="Tahoma" w:hAnsi="Tahoma" w:cs="Tahoma"/>
          <w:b/>
          <w:i/>
          <w:sz w:val="32"/>
          <w:lang w:val="es-ES_tradnl"/>
        </w:rPr>
        <w:t>LISTA DE PRODUCTOS DE ISVR</w:t>
      </w:r>
    </w:p>
    <w:p w:rsidR="00CE04F3" w:rsidRPr="00FF71C2" w:rsidRDefault="00CE04F3">
      <w:pPr>
        <w:pStyle w:val="Firstpara"/>
        <w:ind w:left="0"/>
        <w:jc w:val="both"/>
        <w:rPr>
          <w:rFonts w:ascii="Tahoma" w:hAnsi="Tahoma" w:cs="Tahoma"/>
          <w:lang w:val="es-ES_tradnl"/>
        </w:rPr>
      </w:pPr>
      <w:r w:rsidRPr="00FF71C2">
        <w:rPr>
          <w:rFonts w:ascii="Tahoma" w:hAnsi="Tahoma" w:cs="Tahoma"/>
          <w:lang w:val="es-ES_tradnl"/>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FF71C2">
        <w:rPr>
          <w:rFonts w:ascii="Tahoma" w:hAnsi="Tahoma" w:cs="Tahoma"/>
          <w:lang w:val="es-ES_tradnl"/>
        </w:rPr>
        <w:t>Academic</w:t>
      </w:r>
      <w:proofErr w:type="spellEnd"/>
      <w:r w:rsidRPr="00FF71C2">
        <w:rPr>
          <w:rFonts w:ascii="Tahoma" w:hAnsi="Tahoma" w:cs="Tahoma"/>
          <w:lang w:val="es-ES_tradnl"/>
        </w:rPr>
        <w:t xml:space="preserve"> (el “Contrato de Edición Académica”).</w:t>
      </w:r>
    </w:p>
    <w:p w:rsidR="00CE04F3" w:rsidRPr="00FF71C2" w:rsidRDefault="00CE04F3">
      <w:pPr>
        <w:pStyle w:val="Firstpara"/>
        <w:ind w:left="0"/>
        <w:jc w:val="both"/>
        <w:rPr>
          <w:rFonts w:ascii="Tahoma" w:hAnsi="Tahoma" w:cs="Tahoma"/>
          <w:lang w:val="es-ES_tradnl"/>
        </w:rPr>
      </w:pPr>
    </w:p>
    <w:p w:rsidR="00CE04F3" w:rsidRPr="00FF71C2" w:rsidRDefault="00CE04F3" w:rsidP="00F673DB">
      <w:pPr>
        <w:jc w:val="center"/>
        <w:rPr>
          <w:rFonts w:ascii="Tahoma" w:hAnsi="Tahoma" w:cs="Tahoma"/>
          <w:lang w:val="es-ES_tradnl"/>
        </w:rPr>
      </w:pPr>
    </w:p>
    <w:p w:rsidR="00CE04F3" w:rsidRPr="00FF71C2" w:rsidRDefault="006C71BA" w:rsidP="00D26BFF">
      <w:pPr>
        <w:pStyle w:val="Heading2"/>
        <w:keepNext w:val="0"/>
        <w:spacing w:after="0"/>
        <w:rPr>
          <w:rFonts w:ascii="Tahoma" w:hAnsi="Tahoma" w:cs="Tahoma"/>
          <w:lang w:val="es-ES_tradnl"/>
        </w:rPr>
      </w:pPr>
      <w:r w:rsidRPr="00FF71C2">
        <w:rPr>
          <w:rFonts w:ascii="Tahoma" w:hAnsi="Tahoma" w:cs="Tahoma"/>
          <w:color w:val="FF6600"/>
          <w:sz w:val="24"/>
          <w:lang w:val="es-ES_tradnl"/>
        </w:rPr>
        <w:t xml:space="preserve">Cambios de la Lista de Productos de ISVR de </w:t>
      </w:r>
      <w:r w:rsidR="00CC297C">
        <w:rPr>
          <w:rFonts w:ascii="Tahoma" w:hAnsi="Tahoma" w:cs="Tahoma"/>
          <w:color w:val="FF6600"/>
          <w:sz w:val="24"/>
          <w:lang w:val="es-ES_tradnl"/>
        </w:rPr>
        <w:t>julio</w:t>
      </w:r>
      <w:r w:rsidRPr="00FF71C2">
        <w:rPr>
          <w:rFonts w:ascii="Tahoma" w:hAnsi="Tahoma" w:cs="Tahoma"/>
          <w:color w:val="FF6600"/>
          <w:sz w:val="24"/>
          <w:lang w:val="es-ES_tradnl"/>
        </w:rPr>
        <w:t xml:space="preserve"> de 2013</w:t>
      </w:r>
    </w:p>
    <w:p w:rsidR="00CE04F3" w:rsidRPr="00FF71C2" w:rsidRDefault="00CE04F3" w:rsidP="00D26BFF">
      <w:pPr>
        <w:rPr>
          <w:rFonts w:ascii="Tahoma" w:hAnsi="Tahoma" w:cs="Tahoma"/>
          <w:lang w:val="es-ES_tradnl"/>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CE04F3" w:rsidRPr="00FF71C2" w:rsidTr="006C71BA">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CE04F3" w:rsidRPr="00FF71C2" w:rsidRDefault="00CE04F3">
            <w:pPr>
              <w:jc w:val="center"/>
              <w:rPr>
                <w:rFonts w:ascii="Tahoma" w:hAnsi="Tahoma" w:cs="Tahoma"/>
                <w:b/>
                <w:bCs/>
                <w:iCs/>
                <w:color w:val="FFFFFF"/>
                <w:lang w:val="es-ES_tradnl"/>
              </w:rPr>
            </w:pPr>
            <w:r w:rsidRPr="00FF71C2">
              <w:rPr>
                <w:rFonts w:ascii="Tahoma" w:hAnsi="Tahoma" w:cs="Tahoma"/>
                <w:b/>
                <w:bCs/>
                <w:iCs/>
                <w:color w:val="FFFFFF"/>
                <w:lang w:val="es-ES_tradnl"/>
              </w:rPr>
              <w:t>Términos de la licencia de Microsoft agregados</w:t>
            </w:r>
          </w:p>
        </w:tc>
        <w:tc>
          <w:tcPr>
            <w:tcW w:w="5655" w:type="dxa"/>
            <w:tcBorders>
              <w:top w:val="single" w:sz="8" w:space="0" w:color="F79646"/>
              <w:left w:val="single" w:sz="4" w:space="0" w:color="F79646"/>
              <w:bottom w:val="single" w:sz="8" w:space="0" w:color="F79646"/>
            </w:tcBorders>
            <w:shd w:val="clear" w:color="auto" w:fill="F79646"/>
          </w:tcPr>
          <w:p w:rsidR="00CE04F3" w:rsidRPr="00FF71C2" w:rsidRDefault="00CE04F3">
            <w:pPr>
              <w:jc w:val="center"/>
              <w:rPr>
                <w:rFonts w:ascii="Tahoma" w:hAnsi="Tahoma" w:cs="Tahoma"/>
                <w:b/>
                <w:bCs/>
                <w:iCs/>
                <w:color w:val="FFFFFF"/>
                <w:lang w:val="es-ES_tradnl"/>
              </w:rPr>
            </w:pPr>
            <w:r w:rsidRPr="00FF71C2">
              <w:rPr>
                <w:rFonts w:ascii="Tahoma" w:hAnsi="Tahoma" w:cs="Tahoma"/>
                <w:b/>
                <w:bCs/>
                <w:iCs/>
                <w:color w:val="FFFFFF"/>
                <w:lang w:val="es-ES_tradnl"/>
              </w:rPr>
              <w:t>Términos de la licencia de Microsoft eliminados</w:t>
            </w:r>
          </w:p>
        </w:tc>
      </w:tr>
    </w:tbl>
    <w:p w:rsidR="00CE04F3" w:rsidRPr="00FF71C2" w:rsidRDefault="00CE04F3" w:rsidP="00536C86">
      <w:pPr>
        <w:rPr>
          <w:rFonts w:ascii="Tahoma" w:hAnsi="Tahoma" w:cs="Tahoma"/>
          <w:lang w:val="es-ES_tradnl"/>
        </w:rPr>
      </w:pPr>
      <w:bookmarkStart w:id="0" w:name="_GoBack"/>
      <w:bookmarkEnd w:id="0"/>
    </w:p>
    <w:tbl>
      <w:tblPr>
        <w:tblW w:w="0" w:type="auto"/>
        <w:tblCellMar>
          <w:left w:w="0" w:type="dxa"/>
          <w:right w:w="0" w:type="dxa"/>
        </w:tblCellMar>
        <w:tblLook w:val="00A0" w:firstRow="1" w:lastRow="0" w:firstColumn="1" w:lastColumn="0" w:noHBand="0" w:noVBand="0"/>
      </w:tblPr>
      <w:tblGrid>
        <w:gridCol w:w="10780"/>
      </w:tblGrid>
      <w:tr w:rsidR="00CE04F3" w:rsidRPr="00FF71C2"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CE04F3" w:rsidRPr="00FF71C2" w:rsidRDefault="00CE04F3">
            <w:pPr>
              <w:jc w:val="center"/>
              <w:rPr>
                <w:rFonts w:ascii="Tahoma" w:hAnsi="Tahoma" w:cs="Tahoma"/>
                <w:b/>
                <w:bCs/>
                <w:color w:val="FFFFFF"/>
                <w:sz w:val="18"/>
                <w:szCs w:val="18"/>
                <w:lang w:val="es-ES_tradnl"/>
              </w:rPr>
            </w:pPr>
            <w:r w:rsidRPr="00FF71C2">
              <w:rPr>
                <w:rFonts w:ascii="Tahoma" w:hAnsi="Tahoma" w:cs="Tahoma"/>
                <w:b/>
                <w:color w:val="FFFFFF"/>
                <w:lang w:val="es-ES_tradnl"/>
              </w:rPr>
              <w:t>Términos de la licencia de Microsoft modificados</w:t>
            </w:r>
          </w:p>
        </w:tc>
      </w:tr>
    </w:tbl>
    <w:p w:rsidR="00CE04F3" w:rsidRPr="00FF71C2" w:rsidRDefault="00CE04F3">
      <w:pPr>
        <w:rPr>
          <w:rFonts w:ascii="Tahoma" w:hAnsi="Tahoma" w:cs="Tahoma"/>
          <w:lang w:val="es-ES_tradnl"/>
        </w:rPr>
      </w:pPr>
      <w:r w:rsidRPr="00FF71C2">
        <w:rPr>
          <w:rFonts w:ascii="Tahoma" w:hAnsi="Tahoma" w:cs="Tahoma"/>
          <w:b/>
          <w:bCs/>
          <w:lang w:val="es-ES_tradnl"/>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018"/>
        <w:gridCol w:w="2180"/>
        <w:gridCol w:w="450"/>
        <w:gridCol w:w="450"/>
        <w:gridCol w:w="450"/>
        <w:gridCol w:w="450"/>
      </w:tblGrid>
      <w:tr w:rsidR="00CE04F3" w:rsidRPr="00FF71C2" w:rsidTr="00C5425E">
        <w:tc>
          <w:tcPr>
            <w:tcW w:w="7018" w:type="dxa"/>
            <w:vMerge w:val="restart"/>
            <w:tcBorders>
              <w:top w:val="nil"/>
              <w:left w:val="nil"/>
              <w:right w:val="single" w:sz="8" w:space="0" w:color="F79646"/>
            </w:tcBorders>
            <w:vAlign w:val="center"/>
          </w:tcPr>
          <w:p w:rsidR="00CE04F3" w:rsidRPr="00FF71C2" w:rsidRDefault="00CE04F3" w:rsidP="00A755E0">
            <w:pPr>
              <w:rPr>
                <w:rStyle w:val="Hyperlink"/>
                <w:rFonts w:ascii="Tahoma" w:hAnsi="Tahoma" w:cs="Tahoma"/>
                <w:bCs/>
                <w:i/>
                <w:iCs/>
                <w:color w:val="auto"/>
                <w:sz w:val="16"/>
                <w:szCs w:val="16"/>
                <w:u w:val="none"/>
                <w:lang w:val="es-ES_tradnl"/>
              </w:rPr>
            </w:pPr>
            <w:r w:rsidRPr="00FF71C2">
              <w:rPr>
                <w:rFonts w:ascii="Tahoma" w:hAnsi="Tahoma" w:cs="Tahoma"/>
                <w:b/>
                <w:color w:val="FF6600"/>
                <w:sz w:val="24"/>
                <w:lang w:val="es-ES_tradnl"/>
              </w:rPr>
              <w:lastRenderedPageBreak/>
              <w:t>Lista de productos*</w:t>
            </w:r>
          </w:p>
        </w:tc>
        <w:tc>
          <w:tcPr>
            <w:tcW w:w="3980" w:type="dxa"/>
            <w:gridSpan w:val="5"/>
            <w:tcBorders>
              <w:top w:val="single" w:sz="8" w:space="0" w:color="F79646"/>
              <w:left w:val="single" w:sz="8" w:space="0" w:color="F79646"/>
              <w:bottom w:val="single" w:sz="8" w:space="0" w:color="F79646"/>
              <w:right w:val="single" w:sz="4" w:space="0" w:color="F79646"/>
            </w:tcBorders>
            <w:shd w:val="clear" w:color="auto" w:fill="FBD4B4"/>
          </w:tcPr>
          <w:p w:rsidR="00CE04F3" w:rsidRPr="00FF71C2" w:rsidRDefault="00CE04F3" w:rsidP="00B017CA">
            <w:pPr>
              <w:jc w:val="right"/>
              <w:rPr>
                <w:rStyle w:val="Hyperlink"/>
                <w:rFonts w:ascii="Tahoma" w:hAnsi="Tahoma" w:cs="Tahoma"/>
                <w:b/>
                <w:bCs/>
                <w:i/>
                <w:iCs/>
                <w:color w:val="auto"/>
                <w:sz w:val="16"/>
                <w:szCs w:val="16"/>
                <w:u w:val="none"/>
                <w:lang w:val="es-ES_tradnl"/>
              </w:rPr>
            </w:pPr>
            <w:r w:rsidRPr="00FF71C2">
              <w:rPr>
                <w:rFonts w:ascii="Tahoma" w:hAnsi="Tahoma" w:cs="Tahoma"/>
                <w:b/>
                <w:color w:val="000000"/>
                <w:sz w:val="16"/>
                <w:szCs w:val="16"/>
                <w:lang w:val="es-ES_tradnl"/>
              </w:rPr>
              <w:t>D) Información de Clave de Producto</w:t>
            </w:r>
          </w:p>
        </w:tc>
      </w:tr>
      <w:tr w:rsidR="00CE04F3" w:rsidRPr="00FF71C2" w:rsidTr="00C5425E">
        <w:tc>
          <w:tcPr>
            <w:tcW w:w="7018" w:type="dxa"/>
            <w:vMerge/>
            <w:tcBorders>
              <w:left w:val="nil"/>
              <w:right w:val="single" w:sz="8" w:space="0" w:color="F79646"/>
            </w:tcBorders>
          </w:tcPr>
          <w:p w:rsidR="00CE04F3" w:rsidRPr="00FF71C2" w:rsidRDefault="00CE04F3" w:rsidP="00DE25DE">
            <w:pPr>
              <w:jc w:val="right"/>
              <w:rPr>
                <w:rStyle w:val="Hyperlink"/>
                <w:rFonts w:ascii="Tahoma" w:hAnsi="Tahoma" w:cs="Tahoma"/>
                <w:bCs/>
                <w:i/>
                <w:iCs/>
                <w:color w:val="auto"/>
                <w:sz w:val="16"/>
                <w:szCs w:val="16"/>
                <w:u w:val="none"/>
                <w:lang w:val="es-ES_tradnl"/>
              </w:rPr>
            </w:pPr>
          </w:p>
        </w:tc>
        <w:tc>
          <w:tcPr>
            <w:tcW w:w="3530" w:type="dxa"/>
            <w:gridSpan w:val="4"/>
            <w:tcBorders>
              <w:top w:val="single" w:sz="8" w:space="0" w:color="F79646"/>
              <w:left w:val="single" w:sz="8" w:space="0" w:color="F79646"/>
              <w:bottom w:val="single" w:sz="8"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
                <w:bCs/>
                <w:i/>
                <w:iCs/>
                <w:color w:val="auto"/>
                <w:sz w:val="16"/>
                <w:szCs w:val="16"/>
                <w:u w:val="none"/>
                <w:lang w:val="es-ES_tradnl"/>
              </w:rPr>
            </w:pPr>
            <w:r w:rsidRPr="00FF71C2">
              <w:rPr>
                <w:rFonts w:ascii="Tahoma" w:hAnsi="Tahoma" w:cs="Tahoma"/>
                <w:b/>
                <w:color w:val="000000"/>
                <w:sz w:val="16"/>
                <w:szCs w:val="16"/>
                <w:lang w:val="es-ES_tradnl"/>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C5425E">
        <w:tc>
          <w:tcPr>
            <w:tcW w:w="7018" w:type="dxa"/>
            <w:vMerge/>
            <w:tcBorders>
              <w:left w:val="nil"/>
              <w:right w:val="single" w:sz="8" w:space="0" w:color="F79646"/>
            </w:tcBorders>
          </w:tcPr>
          <w:p w:rsidR="00CE04F3" w:rsidRPr="00FF71C2" w:rsidRDefault="00CE04F3" w:rsidP="00DE25DE">
            <w:pPr>
              <w:jc w:val="right"/>
              <w:rPr>
                <w:rFonts w:ascii="Tahoma" w:hAnsi="Tahoma" w:cs="Tahoma"/>
                <w:bCs/>
                <w:sz w:val="16"/>
                <w:szCs w:val="19"/>
                <w:lang w:val="es-ES_tradnl"/>
              </w:rPr>
            </w:pPr>
          </w:p>
        </w:tc>
        <w:tc>
          <w:tcPr>
            <w:tcW w:w="3080" w:type="dxa"/>
            <w:gridSpan w:val="3"/>
            <w:tcBorders>
              <w:top w:val="single" w:sz="8" w:space="0" w:color="F79646"/>
              <w:left w:val="single" w:sz="8" w:space="0" w:color="F79646"/>
              <w:bottom w:val="single" w:sz="8" w:space="0" w:color="F79646"/>
              <w:right w:val="single" w:sz="4" w:space="0" w:color="F79646"/>
            </w:tcBorders>
            <w:shd w:val="clear" w:color="auto" w:fill="FBD4B4"/>
          </w:tcPr>
          <w:p w:rsidR="00CE04F3" w:rsidRPr="00FF71C2" w:rsidRDefault="00CE04F3" w:rsidP="009C4106">
            <w:pPr>
              <w:jc w:val="right"/>
              <w:rPr>
                <w:rFonts w:ascii="Tahoma" w:hAnsi="Tahoma" w:cs="Tahoma"/>
                <w:b/>
                <w:bCs/>
                <w:sz w:val="16"/>
                <w:szCs w:val="16"/>
                <w:lang w:val="es-ES_tradnl"/>
              </w:rPr>
            </w:pPr>
            <w:r w:rsidRPr="00FF71C2">
              <w:rPr>
                <w:rFonts w:ascii="Tahoma" w:hAnsi="Tahoma" w:cs="Tahoma"/>
                <w:b/>
                <w:color w:val="000000"/>
                <w:sz w:val="16"/>
                <w:szCs w:val="16"/>
                <w:lang w:val="es-ES_tradnl"/>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C5425E">
        <w:tc>
          <w:tcPr>
            <w:tcW w:w="7018" w:type="dxa"/>
            <w:vMerge/>
            <w:tcBorders>
              <w:left w:val="nil"/>
              <w:bottom w:val="nil"/>
              <w:right w:val="single" w:sz="8" w:space="0" w:color="F79646"/>
            </w:tcBorders>
          </w:tcPr>
          <w:p w:rsidR="00CE04F3" w:rsidRPr="00FF71C2" w:rsidRDefault="00CE04F3" w:rsidP="00DE25DE">
            <w:pPr>
              <w:jc w:val="right"/>
              <w:rPr>
                <w:rFonts w:ascii="Tahoma" w:hAnsi="Tahoma" w:cs="Tahoma"/>
                <w:bCs/>
                <w:sz w:val="16"/>
                <w:szCs w:val="19"/>
                <w:lang w:val="es-ES_tradnl"/>
              </w:rPr>
            </w:pPr>
          </w:p>
        </w:tc>
        <w:tc>
          <w:tcPr>
            <w:tcW w:w="2630" w:type="dxa"/>
            <w:gridSpan w:val="2"/>
            <w:tcBorders>
              <w:top w:val="single" w:sz="8" w:space="0" w:color="F79646"/>
              <w:left w:val="single" w:sz="8" w:space="0" w:color="F79646"/>
              <w:bottom w:val="single" w:sz="8" w:space="0" w:color="F79646"/>
              <w:right w:val="single" w:sz="4" w:space="0" w:color="F79646"/>
            </w:tcBorders>
            <w:shd w:val="clear" w:color="auto" w:fill="FDE9D9"/>
          </w:tcPr>
          <w:p w:rsidR="00CE04F3" w:rsidRPr="00FF71C2" w:rsidRDefault="00CE04F3" w:rsidP="009C4106">
            <w:pPr>
              <w:jc w:val="right"/>
              <w:rPr>
                <w:rFonts w:ascii="Tahoma" w:hAnsi="Tahoma" w:cs="Tahoma"/>
                <w:b/>
                <w:bCs/>
                <w:sz w:val="16"/>
                <w:szCs w:val="16"/>
                <w:lang w:val="es-ES_tradnl"/>
              </w:rPr>
            </w:pPr>
            <w:r w:rsidRPr="00FF71C2">
              <w:rPr>
                <w:rFonts w:ascii="Tahoma" w:hAnsi="Tahoma" w:cs="Tahoma"/>
                <w:b/>
                <w:color w:val="000000"/>
                <w:sz w:val="16"/>
                <w:szCs w:val="16"/>
                <w:lang w:val="es-ES_tradnl"/>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CE04F3" w:rsidRPr="00FF71C2" w:rsidRDefault="00CE04F3" w:rsidP="009C4106">
            <w:pPr>
              <w:jc w:val="right"/>
              <w:rPr>
                <w:rFonts w:ascii="Tahoma" w:hAnsi="Tahoma" w:cs="Tahoma"/>
                <w:b/>
                <w:bCs/>
                <w:sz w:val="16"/>
                <w:szCs w:val="19"/>
                <w:lang w:val="es-ES_tradnl"/>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B2298C">
        <w:trPr>
          <w:trHeight w:val="75"/>
        </w:trPr>
        <w:tc>
          <w:tcPr>
            <w:tcW w:w="9198" w:type="dxa"/>
            <w:gridSpan w:val="2"/>
            <w:tcBorders>
              <w:top w:val="nil"/>
              <w:bottom w:val="single" w:sz="8" w:space="0" w:color="F79646"/>
              <w:right w:val="single" w:sz="4" w:space="0" w:color="F79646"/>
            </w:tcBorders>
            <w:shd w:val="clear" w:color="auto" w:fill="F79646"/>
            <w:vAlign w:val="center"/>
          </w:tcPr>
          <w:p w:rsidR="00CE04F3" w:rsidRPr="00FF71C2" w:rsidRDefault="00CE04F3" w:rsidP="0052100B">
            <w:pPr>
              <w:jc w:val="center"/>
              <w:rPr>
                <w:rFonts w:ascii="Tahoma" w:hAnsi="Tahoma" w:cs="Tahoma"/>
                <w:b/>
                <w:bCs/>
                <w:sz w:val="18"/>
                <w:szCs w:val="19"/>
                <w:lang w:val="es-ES_tradnl"/>
              </w:rPr>
            </w:pPr>
            <w:r w:rsidRPr="00FF71C2">
              <w:rPr>
                <w:rFonts w:ascii="Tahoma" w:hAnsi="Tahoma" w:cs="Tahoma"/>
                <w:b/>
                <w:sz w:val="18"/>
                <w:lang w:val="es-ES_tradnl"/>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
                <w:iCs/>
                <w:color w:val="auto"/>
                <w:sz w:val="18"/>
                <w:szCs w:val="19"/>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bookmarkStart w:id="1" w:name="OLE_LINK1"/>
            <w:bookmarkStart w:id="2" w:name="OLE_LINK2"/>
            <w:bookmarkEnd w:id="1"/>
            <w:bookmarkEnd w:id="2"/>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Access</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Standard y Enterprise </w:t>
            </w:r>
            <w:proofErr w:type="spellStart"/>
            <w:r w:rsidRPr="00FF71C2">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6C71BA" w:rsidP="00FF3BC2">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Enterprise </w:t>
            </w:r>
            <w:proofErr w:type="spellStart"/>
            <w:r w:rsidRPr="00FF71C2">
              <w:rPr>
                <w:rFonts w:ascii="Tahoma" w:hAnsi="Tahoma" w:cs="Tahoma"/>
                <w:sz w:val="16"/>
                <w:lang w:val="es-ES_tradnl"/>
              </w:rPr>
              <w:t>Edition</w:t>
            </w:r>
            <w:proofErr w:type="spellEnd"/>
            <w:r w:rsidRPr="00FF71C2">
              <w:rPr>
                <w:rFonts w:ascii="Tahoma" w:hAnsi="Tahoma" w:cs="Tahoma"/>
                <w:sz w:val="16"/>
                <w:lang w:val="es-ES_tradnl"/>
              </w:rPr>
              <w:t xml:space="preserve"> (Tiempo de Ejecución-Uso Restringido)</w:t>
            </w:r>
            <w:r w:rsidR="00CE04F3" w:rsidRPr="00FF71C2">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Standard</w:t>
            </w:r>
            <w:r w:rsidRPr="00FF71C2">
              <w:rPr>
                <w:rFonts w:ascii="Tahoma" w:hAnsi="Tahoma" w:cs="Tahoma"/>
                <w:sz w:val="19"/>
                <w:lang w:val="es-ES_tradnl"/>
              </w:rPr>
              <w:t xml:space="preserve"> </w:t>
            </w:r>
            <w:proofErr w:type="spellStart"/>
            <w:r w:rsidRPr="00FF71C2">
              <w:rPr>
                <w:rFonts w:ascii="Tahoma" w:hAnsi="Tahoma" w:cs="Tahoma"/>
                <w:sz w:val="16"/>
                <w:lang w:val="es-ES_tradnl"/>
              </w:rPr>
              <w:t>Edition</w:t>
            </w:r>
            <w:proofErr w:type="spellEnd"/>
            <w:r w:rsidRPr="00FF71C2">
              <w:rPr>
                <w:rFonts w:ascii="Tahoma" w:hAnsi="Tahoma" w:cs="Tahoma"/>
                <w:sz w:val="16"/>
                <w:lang w:val="es-ES_tradnl"/>
              </w:rPr>
              <w:t xml:space="preserve"> (Tiempo de Ejecución-Uso Restringido)</w:t>
            </w:r>
            <w:r w:rsidR="00CE04F3" w:rsidRPr="00FF71C2">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Dynamics CRM 2011 Server </w:t>
            </w:r>
            <w:proofErr w:type="spellStart"/>
            <w:r w:rsidRPr="00FF71C2">
              <w:rPr>
                <w:rFonts w:ascii="Tahoma" w:hAnsi="Tahoma" w:cs="Tahoma"/>
                <w:sz w:val="16"/>
                <w:lang w:val="es-ES_tradnl"/>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Excel</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fr-FR"/>
              </w:rPr>
            </w:pPr>
            <w:r w:rsidRPr="00FF71C2">
              <w:rPr>
                <w:rFonts w:ascii="Tahoma" w:hAnsi="Tahoma" w:cs="Tahoma"/>
                <w:sz w:val="16"/>
                <w:lang w:val="fr-FR"/>
              </w:rPr>
              <w:t>Microsoft</w:t>
            </w:r>
            <w:r w:rsidRPr="00FF71C2">
              <w:rPr>
                <w:rFonts w:ascii="Tahoma" w:hAnsi="Tahoma" w:cs="Tahoma"/>
                <w:sz w:val="16"/>
                <w:vertAlign w:val="superscript"/>
                <w:lang w:val="fr-FR"/>
              </w:rPr>
              <w:t>®</w:t>
            </w:r>
            <w:r w:rsidRPr="00FF71C2">
              <w:rPr>
                <w:rFonts w:ascii="Tahoma" w:hAnsi="Tahoma" w:cs="Tahoma"/>
                <w:sz w:val="16"/>
                <w:lang w:val="fr-FR"/>
              </w:rPr>
              <w:t xml:space="preserve"> Exchange Server 2013 Standard y Enterprise</w:t>
            </w:r>
            <w:r w:rsidR="00CE04F3" w:rsidRPr="00FF71C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Forefront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Identity</w:t>
            </w:r>
            <w:proofErr w:type="spellEnd"/>
            <w:r w:rsidRPr="00FF71C2">
              <w:rPr>
                <w:rFonts w:ascii="Tahoma" w:hAnsi="Tahoma" w:cs="Tahoma"/>
                <w:sz w:val="16"/>
                <w:lang w:val="es-ES_tradnl"/>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InfoPath</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3F6C6D">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003F6C6D" w:rsidRPr="00FF71C2">
              <w:rPr>
                <w:rFonts w:ascii="Tahoma" w:hAnsi="Tahoma" w:cs="Tahoma"/>
                <w:sz w:val="16"/>
                <w:lang w:val="es-ES_tradnl"/>
              </w:rPr>
              <w:t xml:space="preserve"> Server 2013 (Tiempo de E</w:t>
            </w:r>
            <w:r w:rsidRPr="00FF71C2">
              <w:rPr>
                <w:rFonts w:ascii="Tahoma" w:hAnsi="Tahoma" w:cs="Tahoma"/>
                <w:sz w:val="16"/>
                <w:lang w:val="es-ES_tradnl"/>
              </w:rPr>
              <w:t>jecución-</w:t>
            </w:r>
            <w:r w:rsidR="003F6C6D" w:rsidRPr="00FF71C2">
              <w:rPr>
                <w:rFonts w:ascii="Tahoma" w:hAnsi="Tahoma" w:cs="Tahoma"/>
                <w:sz w:val="16"/>
                <w:lang w:val="es-ES_tradnl"/>
              </w:rPr>
              <w:t>U</w:t>
            </w:r>
            <w:r w:rsidRPr="00FF71C2">
              <w:rPr>
                <w:rFonts w:ascii="Tahoma" w:hAnsi="Tahoma" w:cs="Tahoma"/>
                <w:sz w:val="16"/>
                <w:lang w:val="es-ES_tradnl"/>
              </w:rPr>
              <w:t>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644C7A">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6A6C85">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MapPoint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4" w:space="0" w:color="F79646"/>
              <w:right w:val="single" w:sz="4" w:space="0" w:color="F79646"/>
            </w:tcBorders>
            <w:vAlign w:val="center"/>
          </w:tcPr>
          <w:p w:rsidR="00CE04F3" w:rsidRPr="00FF71C2" w:rsidRDefault="00CE04F3" w:rsidP="006A6C85">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MapPoint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Fleet</w:t>
            </w:r>
            <w:proofErr w:type="spellEnd"/>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s</w:t>
            </w: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w:t>
            </w:r>
            <w:proofErr w:type="spellStart"/>
            <w:r w:rsidRPr="00FF71C2">
              <w:rPr>
                <w:rFonts w:ascii="Tahoma" w:hAnsi="Tahoma" w:cs="Tahoma"/>
                <w:sz w:val="16"/>
                <w:lang w:val="es-ES_tradnl"/>
              </w:rPr>
              <w:t>Multi</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Language</w:t>
            </w:r>
            <w:proofErr w:type="spellEnd"/>
            <w:r w:rsidRPr="00FF71C2">
              <w:rPr>
                <w:rFonts w:ascii="Tahoma" w:hAnsi="Tahoma" w:cs="Tahoma"/>
                <w:sz w:val="16"/>
                <w:lang w:val="es-ES_tradnl"/>
              </w:rPr>
              <w:t xml:space="preserv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4"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OneNote</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Outlook</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PowerPoint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B2298C"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SharePoint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SQL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 Standard, Enterprise y Business </w:t>
            </w:r>
            <w:proofErr w:type="spellStart"/>
            <w:r w:rsidRPr="00FF71C2">
              <w:rPr>
                <w:rFonts w:ascii="Tahoma" w:hAnsi="Tahoma" w:cs="Tahoma"/>
                <w:sz w:val="16"/>
                <w:lang w:val="es-ES_tradnl"/>
              </w:rPr>
              <w:t>Intelligence</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SQL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 Standard, Enterprise y Business </w:t>
            </w:r>
            <w:proofErr w:type="spellStart"/>
            <w:r w:rsidRPr="00FF71C2">
              <w:rPr>
                <w:rFonts w:ascii="Tahoma" w:hAnsi="Tahoma" w:cs="Tahoma"/>
                <w:sz w:val="16"/>
                <w:lang w:val="es-ES_tradnl"/>
              </w:rPr>
              <w:t>Intelligence</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Editions</w:t>
            </w:r>
            <w:proofErr w:type="spellEnd"/>
            <w:r w:rsidRPr="00FF71C2">
              <w:rPr>
                <w:rFonts w:ascii="Tahoma" w:hAnsi="Tahoma" w:cs="Tahoma"/>
                <w:sz w:val="16"/>
                <w:lang w:val="es-ES_tradnl"/>
              </w:rPr>
              <w:t xml:space="preserv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fr-FR"/>
              </w:rPr>
            </w:pPr>
            <w:r w:rsidRPr="00FF71C2">
              <w:rPr>
                <w:rFonts w:ascii="Tahoma" w:hAnsi="Tahoma" w:cs="Tahoma"/>
                <w:sz w:val="16"/>
                <w:lang w:val="fr-FR"/>
              </w:rPr>
              <w:t>Microsoft</w:t>
            </w:r>
            <w:r w:rsidRPr="00FF71C2">
              <w:rPr>
                <w:rFonts w:ascii="Tahoma" w:hAnsi="Tahoma" w:cs="Tahoma"/>
                <w:sz w:val="16"/>
                <w:vertAlign w:val="superscript"/>
                <w:lang w:val="fr-FR"/>
              </w:rPr>
              <w:t>®</w:t>
            </w:r>
            <w:r w:rsidRPr="00FF71C2">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w:t>
            </w:r>
            <w:proofErr w:type="spellStart"/>
            <w:r w:rsidRPr="00FF71C2">
              <w:rPr>
                <w:rFonts w:ascii="Tahoma" w:hAnsi="Tahoma" w:cs="Tahoma"/>
                <w:sz w:val="16"/>
                <w:lang w:val="es-ES_tradnl"/>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CE04F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Ultimate</w:t>
            </w:r>
            <w:proofErr w:type="spellEnd"/>
            <w:r w:rsidRPr="00FF71C2">
              <w:rPr>
                <w:rFonts w:ascii="Tahoma" w:hAnsi="Tahoma" w:cs="Tahoma"/>
                <w:sz w:val="16"/>
                <w:lang w:val="es-ES_tradnl"/>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Visual Studio</w:t>
            </w:r>
            <w:r w:rsidRPr="00FF71C2">
              <w:rPr>
                <w:rFonts w:ascii="Tahoma" w:hAnsi="Tahoma" w:cs="Tahoma"/>
                <w:sz w:val="16"/>
                <w:vertAlign w:val="superscript"/>
              </w:rPr>
              <w:t>®</w:t>
            </w:r>
            <w:r w:rsidRPr="00FF71C2">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CAL de Servicios de Escritorio Remoto de 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Windows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r</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bl>
    <w:p w:rsidR="00CE04F3" w:rsidRPr="00FF71C2" w:rsidRDefault="00CE04F3" w:rsidP="00A26EDA">
      <w:pPr>
        <w:spacing w:before="120" w:after="20"/>
        <w:rPr>
          <w:rFonts w:ascii="Tahoma" w:hAnsi="Tahoma" w:cs="Tahoma"/>
          <w:lang w:val="es-ES_tradnl"/>
        </w:rPr>
      </w:pPr>
      <w:bookmarkStart w:id="3" w:name="_Q.__Do_I_need_to_buy_Commerce_Serve"/>
      <w:bookmarkEnd w:id="3"/>
      <w:r w:rsidRPr="00FF71C2">
        <w:rPr>
          <w:rFonts w:ascii="Tahoma" w:hAnsi="Tahoma" w:cs="Tahoma"/>
          <w:i/>
          <w:sz w:val="18"/>
          <w:lang w:val="es-ES_tradnl"/>
        </w:rPr>
        <w:t>*Para los elementos A, B, C y D de la columna de la derecha, consulte los términos adicionales en las secciones A-D más adelante.</w:t>
      </w:r>
      <w:r w:rsidRPr="00FF71C2">
        <w:rPr>
          <w:rFonts w:ascii="Tahoma" w:hAnsi="Tahoma" w:cs="Tahoma"/>
          <w:lang w:val="es-ES_tradnl"/>
        </w:rPr>
        <w:t xml:space="preserve"> </w:t>
      </w:r>
      <w:r w:rsidRPr="00FF71C2">
        <w:rPr>
          <w:rFonts w:ascii="Tahoma" w:hAnsi="Tahoma" w:cs="Tahoma"/>
          <w:i/>
          <w:sz w:val="32"/>
          <w:szCs w:val="32"/>
          <w:lang w:val="es-ES_tradnl"/>
        </w:rPr>
        <w:br w:type="page"/>
      </w:r>
    </w:p>
    <w:p w:rsidR="00CE04F3" w:rsidRPr="00FF71C2" w:rsidRDefault="00CE04F3" w:rsidP="00A26EDA">
      <w:pPr>
        <w:pStyle w:val="ListParagraph"/>
        <w:numPr>
          <w:ilvl w:val="0"/>
          <w:numId w:val="25"/>
        </w:numPr>
        <w:jc w:val="both"/>
        <w:rPr>
          <w:rFonts w:ascii="Tahoma" w:hAnsi="Tahoma" w:cs="Tahoma"/>
          <w:lang w:val="es-ES_tradnl"/>
        </w:rPr>
      </w:pPr>
      <w:r w:rsidRPr="00FF71C2">
        <w:rPr>
          <w:rFonts w:ascii="Tahoma" w:hAnsi="Tahoma" w:cs="Tahoma"/>
          <w:b/>
          <w:color w:val="FF6600"/>
          <w:sz w:val="24"/>
          <w:lang w:val="es-ES_tradnl"/>
        </w:rPr>
        <w:lastRenderedPageBreak/>
        <w:t>Términos Adicionales de Productos</w:t>
      </w:r>
    </w:p>
    <w:p w:rsidR="00CE04F3" w:rsidRPr="00FF71C2" w:rsidRDefault="00CE04F3" w:rsidP="00A26EDA">
      <w:pPr>
        <w:jc w:val="both"/>
        <w:rPr>
          <w:rFonts w:ascii="Tahoma" w:hAnsi="Tahoma" w:cs="Tahoma"/>
          <w:lang w:val="es-ES_tradnl"/>
        </w:rPr>
      </w:pPr>
    </w:p>
    <w:p w:rsidR="00CE04F3" w:rsidRPr="00FF71C2" w:rsidRDefault="00CE04F3" w:rsidP="00CC3B64">
      <w:pPr>
        <w:numPr>
          <w:ilvl w:val="0"/>
          <w:numId w:val="15"/>
        </w:numPr>
        <w:jc w:val="both"/>
        <w:rPr>
          <w:rFonts w:ascii="Tahoma" w:hAnsi="Tahoma" w:cs="Tahoma"/>
          <w:lang w:val="es-ES_tradnl"/>
        </w:rPr>
      </w:pPr>
      <w:r w:rsidRPr="00FF71C2">
        <w:rPr>
          <w:rFonts w:ascii="Tahoma" w:hAnsi="Tahoma" w:cs="Tahoma"/>
          <w:b/>
          <w:bCs/>
          <w:lang w:val="es-ES_tradnl"/>
        </w:rPr>
        <w:t xml:space="preserve">Productos de Aplicaciones de Escritorio para Microsoft Office </w:t>
      </w:r>
      <w:proofErr w:type="spellStart"/>
      <w:r w:rsidRPr="00FF71C2">
        <w:rPr>
          <w:rFonts w:ascii="Tahoma" w:hAnsi="Tahoma" w:cs="Tahoma"/>
          <w:b/>
          <w:bCs/>
          <w:lang w:val="es-ES_tradnl"/>
        </w:rPr>
        <w:t>System</w:t>
      </w:r>
      <w:proofErr w:type="spellEnd"/>
      <w:r w:rsidRPr="00FF71C2">
        <w:rPr>
          <w:rFonts w:ascii="Tahoma" w:hAnsi="Tahoma" w:cs="Tahoma"/>
          <w:b/>
          <w:bCs/>
          <w:lang w:val="es-ES_tradnl"/>
        </w:rPr>
        <w:t>.</w:t>
      </w:r>
      <w:r w:rsidR="001B1343" w:rsidRPr="00FF71C2">
        <w:rPr>
          <w:rFonts w:ascii="Tahoma" w:hAnsi="Tahoma" w:cs="Tahoma"/>
          <w:lang w:val="es-ES_tradnl"/>
        </w:rPr>
        <w:t xml:space="preserve"> </w:t>
      </w:r>
      <w:r w:rsidRPr="00FF71C2">
        <w:rPr>
          <w:rFonts w:ascii="Tahoma" w:hAnsi="Tahoma" w:cs="Tahoma"/>
          <w:lang w:val="es-ES_tradnl"/>
        </w:rPr>
        <w:t>Los siguientes requisitos adicionales son de aplicación al uso que usted haga de los Productos de Aplicaciones de Escritorio para Office (excepto Microsoft</w:t>
      </w:r>
      <w:r w:rsidRPr="00FF71C2">
        <w:rPr>
          <w:rFonts w:ascii="Tahoma" w:hAnsi="Tahoma" w:cs="Tahoma"/>
          <w:vertAlign w:val="superscript"/>
          <w:lang w:val="es-ES_tradnl"/>
        </w:rPr>
        <w:t xml:space="preserve">® </w:t>
      </w:r>
      <w:r w:rsidRPr="00FF71C2">
        <w:rPr>
          <w:rFonts w:ascii="Tahoma" w:hAnsi="Tahoma" w:cs="Tahoma"/>
          <w:lang w:val="es-ES_tradnl"/>
        </w:rPr>
        <w:t xml:space="preserve">Office </w:t>
      </w:r>
      <w:proofErr w:type="spellStart"/>
      <w:r w:rsidRPr="00FF71C2">
        <w:rPr>
          <w:rFonts w:ascii="Tahoma" w:hAnsi="Tahoma" w:cs="Tahoma"/>
          <w:lang w:val="es-ES_tradnl"/>
        </w:rPr>
        <w:t>Multi</w:t>
      </w:r>
      <w:proofErr w:type="spellEnd"/>
      <w:r w:rsidRPr="00FF71C2">
        <w:rPr>
          <w:rFonts w:ascii="Tahoma" w:hAnsi="Tahoma" w:cs="Tahoma"/>
          <w:lang w:val="es-ES_tradnl"/>
        </w:rPr>
        <w:t xml:space="preserve"> </w:t>
      </w:r>
      <w:proofErr w:type="spellStart"/>
      <w:r w:rsidRPr="00FF71C2">
        <w:rPr>
          <w:rFonts w:ascii="Tahoma" w:hAnsi="Tahoma" w:cs="Tahoma"/>
          <w:lang w:val="es-ES_tradnl"/>
        </w:rPr>
        <w:t>Language</w:t>
      </w:r>
      <w:proofErr w:type="spellEnd"/>
      <w:r w:rsidRPr="00FF71C2">
        <w:rPr>
          <w:rFonts w:ascii="Tahoma" w:hAnsi="Tahoma" w:cs="Tahoma"/>
          <w:lang w:val="es-ES_tradnl"/>
        </w:rPr>
        <w:t xml:space="preserve"> Pack 2013, Microsoft</w:t>
      </w:r>
      <w:r w:rsidRPr="00FF71C2">
        <w:rPr>
          <w:rFonts w:ascii="Tahoma" w:hAnsi="Tahoma" w:cs="Tahoma"/>
          <w:vertAlign w:val="superscript"/>
          <w:lang w:val="es-ES_tradnl"/>
        </w:rPr>
        <w:t xml:space="preserve">® </w:t>
      </w:r>
      <w:r w:rsidRPr="00FF71C2">
        <w:rPr>
          <w:rFonts w:ascii="Tahoma" w:hAnsi="Tahoma" w:cs="Tahoma"/>
          <w:lang w:val="es-ES_tradnl"/>
        </w:rPr>
        <w:t>Project Professional 2013 y Microsoft</w:t>
      </w:r>
      <w:r w:rsidRPr="00FF71C2">
        <w:rPr>
          <w:rFonts w:ascii="Tahoma" w:hAnsi="Tahoma" w:cs="Tahoma"/>
          <w:vertAlign w:val="superscript"/>
          <w:lang w:val="es-ES_tradnl"/>
        </w:rPr>
        <w:t xml:space="preserve">® </w:t>
      </w:r>
      <w:r w:rsidRPr="00FF71C2">
        <w:rPr>
          <w:rFonts w:ascii="Tahoma" w:hAnsi="Tahoma" w:cs="Tahoma"/>
          <w:lang w:val="es-ES_tradnl"/>
        </w:rPr>
        <w:t>Visio</w:t>
      </w:r>
      <w:r w:rsidRPr="00FF71C2">
        <w:rPr>
          <w:rFonts w:ascii="Tahoma" w:hAnsi="Tahoma" w:cs="Tahoma"/>
          <w:vertAlign w:val="superscript"/>
          <w:lang w:val="es-ES_tradnl"/>
        </w:rPr>
        <w:t>®</w:t>
      </w:r>
      <w:r w:rsidRPr="00FF71C2">
        <w:rPr>
          <w:rFonts w:ascii="Tahoma" w:hAnsi="Tahoma" w:cs="Tahoma"/>
          <w:lang w:val="es-ES_tradnl"/>
        </w:rPr>
        <w:t xml:space="preserve"> 2013):</w:t>
      </w:r>
    </w:p>
    <w:p w:rsidR="00CE04F3" w:rsidRPr="00FF71C2" w:rsidRDefault="00CE04F3" w:rsidP="00CC3B64">
      <w:pPr>
        <w:jc w:val="both"/>
        <w:rPr>
          <w:rFonts w:ascii="Tahoma" w:hAnsi="Tahoma" w:cs="Tahoma"/>
          <w:lang w:val="es-ES_tradnl"/>
        </w:rPr>
      </w:pPr>
    </w:p>
    <w:p w:rsidR="00CE04F3" w:rsidRPr="00FF71C2" w:rsidRDefault="00CE04F3" w:rsidP="003467E3">
      <w:pPr>
        <w:numPr>
          <w:ilvl w:val="0"/>
          <w:numId w:val="3"/>
        </w:numPr>
        <w:jc w:val="both"/>
        <w:rPr>
          <w:rFonts w:ascii="Tahoma" w:hAnsi="Tahoma" w:cs="Tahoma"/>
          <w:lang w:val="es-ES_tradnl"/>
        </w:rPr>
      </w:pPr>
      <w:r w:rsidRPr="00FF71C2">
        <w:rPr>
          <w:rFonts w:ascii="Tahoma" w:hAnsi="Tahoma" w:cs="Tahoma"/>
          <w:b/>
          <w:lang w:val="es-ES_tradnl"/>
        </w:rPr>
        <w:t>Número Máximo de desktops cualificados.</w:t>
      </w:r>
      <w:r w:rsidR="001B1343" w:rsidRPr="00FF71C2">
        <w:rPr>
          <w:rFonts w:ascii="Tahoma" w:hAnsi="Tahoma" w:cs="Tahoma"/>
          <w:lang w:val="es-ES_tradnl"/>
        </w:rPr>
        <w:t xml:space="preserve"> </w:t>
      </w:r>
      <w:r w:rsidRPr="00FF71C2">
        <w:rPr>
          <w:rFonts w:ascii="Tahoma" w:hAnsi="Tahoma" w:cs="Tahoma"/>
          <w:lang w:val="es-ES_tradnl"/>
        </w:rPr>
        <w:t>Puede ofrecer los Productos de Office Integrados con la Solución Unificada a los usuarios finales con cualquier número de desktops cualificados.</w:t>
      </w:r>
      <w:r w:rsidR="001B1343" w:rsidRPr="00FF71C2">
        <w:rPr>
          <w:rFonts w:ascii="Tahoma" w:hAnsi="Tahoma" w:cs="Tahoma"/>
          <w:lang w:val="es-ES_tradnl"/>
        </w:rPr>
        <w:t xml:space="preserve"> </w:t>
      </w:r>
      <w:r w:rsidRPr="00FF71C2">
        <w:rPr>
          <w:rFonts w:ascii="Tahoma" w:hAnsi="Tahoma" w:cs="Tahoma"/>
          <w:lang w:val="es-ES_tradnl"/>
        </w:rPr>
        <w:t xml:space="preserve">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 Por </w:t>
      </w:r>
      <w:r w:rsidR="001B1343" w:rsidRPr="00FF71C2">
        <w:rPr>
          <w:rFonts w:ascii="Tahoma" w:hAnsi="Tahoma" w:cs="Tahoma"/>
          <w:lang w:val="es-ES_tradnl"/>
        </w:rPr>
        <w:t>“</w:t>
      </w:r>
      <w:r w:rsidRPr="00FF71C2">
        <w:rPr>
          <w:rFonts w:ascii="Tahoma" w:hAnsi="Tahoma" w:cs="Tahoma"/>
          <w:lang w:val="es-ES_tradnl"/>
        </w:rPr>
        <w:t>Desktop Cualificado” se entiende cualquier PC de sobremesa, equipo portátil, estación de trabajo o dispositivo similar que se utilice por o en beneficio del usuario final y cualquiera de sus Filiales licenciadas para utilizar la Solución Unificada.</w:t>
      </w:r>
      <w:r w:rsidR="001B1343" w:rsidRPr="00FF71C2">
        <w:rPr>
          <w:rFonts w:ascii="Tahoma" w:hAnsi="Tahoma" w:cs="Tahoma"/>
          <w:lang w:val="es-ES_tradnl"/>
        </w:rPr>
        <w:t xml:space="preserve"> </w:t>
      </w:r>
      <w:r w:rsidRPr="00FF71C2">
        <w:rPr>
          <w:rFonts w:ascii="Tahoma" w:hAnsi="Tahoma" w:cs="Tahoma"/>
          <w:lang w:val="es-ES_tradnl"/>
        </w:rPr>
        <w:t>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w:t>
      </w:r>
      <w:r w:rsidR="003467E3" w:rsidRPr="00FF71C2">
        <w:rPr>
          <w:rFonts w:ascii="Tahoma" w:hAnsi="Tahoma" w:cs="Tahoma"/>
          <w:lang w:val="es-ES_tradnl"/>
        </w:rPr>
        <w:t> </w:t>
      </w:r>
      <w:r w:rsidRPr="00FF71C2">
        <w:rPr>
          <w:rFonts w:ascii="Tahoma" w:hAnsi="Tahoma" w:cs="Tahoma"/>
          <w:lang w:val="es-ES_tradnl"/>
        </w:rPr>
        <w:t>un programa de diseño asistido por equipo informático utilizado por un ingeniero o un arquitecto); ni (iii)</w:t>
      </w:r>
      <w:r w:rsidR="003467E3" w:rsidRPr="00FF71C2">
        <w:rPr>
          <w:rFonts w:ascii="Tahoma" w:hAnsi="Tahoma" w:cs="Tahoma"/>
          <w:lang w:val="es-ES_tradnl"/>
        </w:rPr>
        <w:t> </w:t>
      </w:r>
      <w:r w:rsidRPr="00FF71C2">
        <w:rPr>
          <w:rFonts w:ascii="Tahoma" w:hAnsi="Tahoma" w:cs="Tahoma"/>
          <w:lang w:val="es-ES_tradnl"/>
        </w:rPr>
        <w:t xml:space="preserve">ningún sistema que ejecute un sistema operativo incrustado (por ejemplo, Windows 9.x </w:t>
      </w:r>
      <w:proofErr w:type="spellStart"/>
      <w:r w:rsidRPr="00FF71C2">
        <w:rPr>
          <w:rFonts w:ascii="Tahoma" w:hAnsi="Tahoma" w:cs="Tahoma"/>
          <w:lang w:val="es-ES_tradnl"/>
        </w:rPr>
        <w:t>for</w:t>
      </w:r>
      <w:proofErr w:type="spellEnd"/>
      <w:r w:rsidRPr="00FF71C2">
        <w:rPr>
          <w:rFonts w:ascii="Tahoma" w:hAnsi="Tahoma" w:cs="Tahoma"/>
          <w:lang w:val="es-ES_tradnl"/>
        </w:rPr>
        <w:t xml:space="preserve"> </w:t>
      </w:r>
      <w:proofErr w:type="spellStart"/>
      <w:r w:rsidRPr="00FF71C2">
        <w:rPr>
          <w:rFonts w:ascii="Tahoma" w:hAnsi="Tahoma" w:cs="Tahoma"/>
          <w:lang w:val="es-ES_tradnl"/>
        </w:rPr>
        <w:t>embedded</w:t>
      </w:r>
      <w:proofErr w:type="spellEnd"/>
      <w:r w:rsidRPr="00FF71C2">
        <w:rPr>
          <w:rFonts w:ascii="Tahoma" w:hAnsi="Tahoma" w:cs="Tahoma"/>
          <w:lang w:val="es-ES_tradnl"/>
        </w:rPr>
        <w:t xml:space="preserve"> o Windows XP </w:t>
      </w:r>
      <w:proofErr w:type="spellStart"/>
      <w:r w:rsidRPr="00FF71C2">
        <w:rPr>
          <w:rFonts w:ascii="Tahoma" w:hAnsi="Tahoma" w:cs="Tahoma"/>
          <w:lang w:val="es-ES_tradnl"/>
        </w:rPr>
        <w:t>embedded</w:t>
      </w:r>
      <w:proofErr w:type="spellEnd"/>
      <w:r w:rsidRPr="00FF71C2">
        <w:rPr>
          <w:rFonts w:ascii="Tahoma" w:hAnsi="Tahoma" w:cs="Tahoma"/>
          <w:lang w:val="es-ES_tradnl"/>
        </w:rPr>
        <w:t xml:space="preserve">). </w:t>
      </w:r>
    </w:p>
    <w:p w:rsidR="00CE04F3" w:rsidRPr="00FF71C2" w:rsidRDefault="00CE04F3" w:rsidP="00554191">
      <w:pPr>
        <w:numPr>
          <w:ilvl w:val="0"/>
          <w:numId w:val="3"/>
        </w:numPr>
        <w:jc w:val="both"/>
        <w:rPr>
          <w:rFonts w:ascii="Tahoma" w:hAnsi="Tahoma" w:cs="Tahoma"/>
          <w:lang w:val="es-ES_tradnl"/>
        </w:rPr>
      </w:pPr>
      <w:r w:rsidRPr="00FF71C2">
        <w:rPr>
          <w:rFonts w:ascii="Tahoma" w:hAnsi="Tahoma" w:cs="Tahoma"/>
          <w:b/>
          <w:lang w:val="es-ES_tradnl"/>
        </w:rPr>
        <w:t>Aclaraciones sobre la copia maestra.</w:t>
      </w:r>
      <w:r w:rsidR="001B1343" w:rsidRPr="00FF71C2">
        <w:rPr>
          <w:rFonts w:ascii="Tahoma" w:hAnsi="Tahoma" w:cs="Tahoma"/>
          <w:lang w:val="es-ES_tradnl"/>
        </w:rPr>
        <w:t xml:space="preserve"> </w:t>
      </w:r>
      <w:r w:rsidRPr="00FF71C2">
        <w:rPr>
          <w:rFonts w:ascii="Tahoma" w:hAnsi="Tahoma" w:cs="Tahoma"/>
          <w:lang w:val="es-ES_tradnl"/>
        </w:rPr>
        <w:t xml:space="preserve">No obstante cualquiera otra disposición del Contrato y/o Contrato </w:t>
      </w:r>
      <w:proofErr w:type="spellStart"/>
      <w:r w:rsidRPr="00FF71C2">
        <w:rPr>
          <w:rFonts w:ascii="Tahoma" w:hAnsi="Tahoma" w:cs="Tahoma"/>
          <w:lang w:val="es-ES_tradnl"/>
        </w:rPr>
        <w:t>Academic</w:t>
      </w:r>
      <w:proofErr w:type="spellEnd"/>
      <w:r w:rsidRPr="00FF71C2">
        <w:rPr>
          <w:rFonts w:ascii="Tahoma" w:hAnsi="Tahoma" w:cs="Tahoma"/>
          <w:lang w:val="es-ES_tradnl"/>
        </w:rPr>
        <w:t>, para los Productos de aplicaciones de escritorio de Office (excluidos Microsoft</w:t>
      </w:r>
      <w:r w:rsidRPr="00FF71C2">
        <w:rPr>
          <w:rFonts w:ascii="Tahoma" w:hAnsi="Tahoma" w:cs="Tahoma"/>
          <w:vertAlign w:val="superscript"/>
          <w:lang w:val="es-ES_tradnl"/>
        </w:rPr>
        <w:t>®</w:t>
      </w:r>
      <w:r w:rsidRPr="00FF71C2">
        <w:rPr>
          <w:rFonts w:ascii="Tahoma" w:hAnsi="Tahoma" w:cs="Tahoma"/>
          <w:lang w:val="es-ES_tradnl"/>
        </w:rPr>
        <w:t xml:space="preserve"> Office </w:t>
      </w:r>
      <w:proofErr w:type="spellStart"/>
      <w:r w:rsidRPr="00FF71C2">
        <w:rPr>
          <w:rFonts w:ascii="Tahoma" w:hAnsi="Tahoma" w:cs="Tahoma"/>
          <w:lang w:val="es-ES_tradnl"/>
        </w:rPr>
        <w:t>Multi</w:t>
      </w:r>
      <w:proofErr w:type="spellEnd"/>
      <w:r w:rsidRPr="00FF71C2">
        <w:rPr>
          <w:rFonts w:ascii="Tahoma" w:hAnsi="Tahoma" w:cs="Tahoma"/>
          <w:lang w:val="es-ES_tradnl"/>
        </w:rPr>
        <w:t xml:space="preserve"> </w:t>
      </w:r>
      <w:proofErr w:type="spellStart"/>
      <w:r w:rsidRPr="00FF71C2">
        <w:rPr>
          <w:rFonts w:ascii="Tahoma" w:hAnsi="Tahoma" w:cs="Tahoma"/>
          <w:lang w:val="es-ES_tradnl"/>
        </w:rPr>
        <w:t>Language</w:t>
      </w:r>
      <w:proofErr w:type="spellEnd"/>
      <w:r w:rsidRPr="00FF71C2">
        <w:rPr>
          <w:rFonts w:ascii="Tahoma" w:hAnsi="Tahoma" w:cs="Tahoma"/>
          <w:lang w:val="es-ES_tradnl"/>
        </w:rPr>
        <w:t xml:space="preserve"> Pack 2013), debe adquirir una Copia Maestra de los Productos con Licencia de Office a través de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 xml:space="preserve"> por cada 50 licencias de los Productos con Licencia de Office que distribuya Integrados con la Solución Unificada.</w:t>
      </w:r>
      <w:r w:rsidR="001B1343" w:rsidRPr="00FF71C2">
        <w:rPr>
          <w:rFonts w:ascii="Tahoma" w:hAnsi="Tahoma" w:cs="Tahoma"/>
          <w:lang w:val="es-ES_tradnl"/>
        </w:rPr>
        <w:t xml:space="preserve"> </w:t>
      </w:r>
      <w:r w:rsidRPr="00FF71C2">
        <w:rPr>
          <w:rFonts w:ascii="Tahoma" w:hAnsi="Tahoma" w:cs="Tahoma"/>
          <w:lang w:val="es-ES_tradnl"/>
        </w:rPr>
        <w:t>Puede utilizar solamente las Copias Maestras con el fin de copiar los Productos de Office para Integrar y distribuir la Solución Unificada.</w:t>
      </w:r>
      <w:r w:rsidR="001B1343" w:rsidRPr="00FF71C2">
        <w:rPr>
          <w:rFonts w:ascii="Tahoma" w:hAnsi="Tahoma" w:cs="Tahoma"/>
          <w:lang w:val="es-ES_tradnl"/>
        </w:rPr>
        <w:t xml:space="preserve"> </w:t>
      </w:r>
      <w:r w:rsidRPr="00FF71C2">
        <w:rPr>
          <w:rFonts w:ascii="Tahoma" w:hAnsi="Tahoma" w:cs="Tahoma"/>
          <w:lang w:val="es-ES_tradnl"/>
        </w:rPr>
        <w:t xml:space="preserve">Le proporcionaremos los datos de contacto y demás información relativa a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w:t>
      </w:r>
    </w:p>
    <w:p w:rsidR="00CE04F3" w:rsidRPr="00FF71C2" w:rsidRDefault="00CE04F3" w:rsidP="00CC3B64">
      <w:pPr>
        <w:jc w:val="both"/>
        <w:rPr>
          <w:rFonts w:ascii="Tahoma" w:hAnsi="Tahoma" w:cs="Tahoma"/>
          <w:lang w:val="es-ES_tradnl"/>
        </w:rPr>
      </w:pPr>
    </w:p>
    <w:p w:rsidR="00CE04F3" w:rsidRPr="00FF71C2" w:rsidRDefault="00B2298C" w:rsidP="00554191">
      <w:pPr>
        <w:pStyle w:val="ListParagraph"/>
        <w:numPr>
          <w:ilvl w:val="0"/>
          <w:numId w:val="15"/>
        </w:numPr>
        <w:rPr>
          <w:rFonts w:ascii="Tahoma" w:hAnsi="Tahoma" w:cs="Tahoma"/>
          <w:lang w:val="es-ES_tradnl"/>
        </w:rPr>
      </w:pPr>
      <w:r w:rsidRPr="00FF71C2">
        <w:rPr>
          <w:rFonts w:ascii="Tahoma" w:hAnsi="Tahoma" w:cs="Tahoma"/>
          <w:b/>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w:t>
      </w:r>
      <w:r w:rsidRPr="00FF71C2">
        <w:rPr>
          <w:rFonts w:ascii="Tahoma" w:hAnsi="Tahoma" w:cs="Tahoma"/>
          <w:b/>
          <w:lang w:val="es-ES_tradnl"/>
        </w:rPr>
        <w:t>MapPoint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2013/ </w:t>
      </w:r>
      <w:proofErr w:type="spellStart"/>
      <w:r w:rsidRPr="00FF71C2">
        <w:rPr>
          <w:rStyle w:val="Hyperlink"/>
          <w:rFonts w:ascii="Tahoma" w:hAnsi="Tahoma" w:cs="Tahoma"/>
          <w:b/>
          <w:color w:val="auto"/>
          <w:u w:val="none"/>
          <w:lang w:val="es-ES_tradnl"/>
        </w:rPr>
        <w:t>Fleet</w:t>
      </w:r>
      <w:proofErr w:type="spellEnd"/>
      <w:r w:rsidRPr="00FF71C2">
        <w:rPr>
          <w:rFonts w:ascii="Tahoma" w:hAnsi="Tahoma" w:cs="Tahoma"/>
          <w:b/>
          <w:lang w:val="es-ES_tradnl"/>
        </w:rPr>
        <w:t xml:space="preserve"> 2013</w:t>
      </w:r>
    </w:p>
    <w:p w:rsidR="00CE04F3" w:rsidRPr="00FF71C2" w:rsidRDefault="00CE04F3" w:rsidP="00554191">
      <w:pPr>
        <w:pStyle w:val="ListParagraph"/>
        <w:ind w:left="0"/>
        <w:rPr>
          <w:rFonts w:ascii="Tahoma" w:hAnsi="Tahoma" w:cs="Tahoma"/>
          <w:lang w:val="es-ES_tradnl"/>
        </w:rPr>
      </w:pPr>
    </w:p>
    <w:p w:rsidR="00CE04F3" w:rsidRPr="00FF71C2" w:rsidRDefault="00CE04F3" w:rsidP="00C32E15">
      <w:pPr>
        <w:pStyle w:val="ListParagraph"/>
        <w:numPr>
          <w:ilvl w:val="0"/>
          <w:numId w:val="28"/>
        </w:numPr>
        <w:tabs>
          <w:tab w:val="left" w:pos="1260"/>
        </w:tabs>
        <w:ind w:left="1260"/>
        <w:rPr>
          <w:rFonts w:ascii="Tahoma" w:hAnsi="Tahoma" w:cs="Tahoma"/>
          <w:lang w:val="es-ES_tradnl"/>
        </w:rPr>
      </w:pPr>
      <w:proofErr w:type="spellStart"/>
      <w:r w:rsidRPr="00FF71C2">
        <w:rPr>
          <w:rFonts w:ascii="Tahoma" w:hAnsi="Tahoma" w:cs="Tahoma"/>
          <w:b/>
          <w:lang w:val="es-ES_tradnl"/>
        </w:rPr>
        <w:t>Mapping</w:t>
      </w:r>
      <w:proofErr w:type="spellEnd"/>
      <w:r w:rsidRPr="00FF71C2">
        <w:rPr>
          <w:rFonts w:ascii="Tahoma" w:hAnsi="Tahoma" w:cs="Tahoma"/>
          <w:b/>
          <w:lang w:val="es-ES_tradnl"/>
        </w:rPr>
        <w:t xml:space="preserve"> Kits.</w:t>
      </w:r>
      <w:r w:rsidRPr="00FF71C2">
        <w:rPr>
          <w:rFonts w:ascii="Tahoma" w:hAnsi="Tahoma" w:cs="Tahoma"/>
          <w:lang w:val="es-ES_tradnl"/>
        </w:rPr>
        <w:t xml:space="preserve"> 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CE04F3" w:rsidRPr="00FF71C2" w:rsidRDefault="00CE04F3" w:rsidP="000F2784">
      <w:pPr>
        <w:pStyle w:val="ListParagraph"/>
        <w:numPr>
          <w:ilvl w:val="0"/>
          <w:numId w:val="27"/>
        </w:numPr>
        <w:rPr>
          <w:rFonts w:ascii="Tahoma" w:hAnsi="Tahoma" w:cs="Tahoma"/>
          <w:lang w:val="es-ES_tradnl"/>
        </w:rPr>
      </w:pPr>
      <w:r w:rsidRPr="00FF71C2">
        <w:rPr>
          <w:rFonts w:ascii="Tahoma" w:hAnsi="Tahoma" w:cs="Tahoma"/>
          <w:lang w:val="es-ES_tradnl"/>
        </w:rPr>
        <w:t>Microsoft</w:t>
      </w:r>
      <w:r w:rsidRPr="00FF71C2">
        <w:rPr>
          <w:rFonts w:ascii="Tahoma" w:hAnsi="Tahoma" w:cs="Tahoma"/>
          <w:vertAlign w:val="superscript"/>
          <w:lang w:val="es-ES_tradnl"/>
        </w:rPr>
        <w:t>®</w:t>
      </w:r>
      <w:r w:rsidRPr="00FF71C2">
        <w:rPr>
          <w:rFonts w:ascii="Tahoma" w:hAnsi="Tahoma" w:cs="Tahoma"/>
          <w:lang w:val="es-ES_tradnl"/>
        </w:rPr>
        <w:t xml:space="preserve"> MapPoint</w:t>
      </w:r>
      <w:r w:rsidRPr="00FF71C2">
        <w:rPr>
          <w:rFonts w:ascii="Tahoma" w:hAnsi="Tahoma" w:cs="Tahoma"/>
          <w:vertAlign w:val="superscript"/>
          <w:lang w:val="es-ES_tradnl"/>
        </w:rPr>
        <w:t>®</w:t>
      </w:r>
      <w:r w:rsidRPr="00FF71C2">
        <w:rPr>
          <w:rFonts w:ascii="Tahoma" w:hAnsi="Tahoma" w:cs="Tahoma"/>
          <w:lang w:val="es-ES_tradnl"/>
        </w:rPr>
        <w:t xml:space="preserve"> 2013</w:t>
      </w:r>
    </w:p>
    <w:p w:rsidR="00CE04F3" w:rsidRPr="00FF71C2" w:rsidRDefault="00CE04F3" w:rsidP="000F2784">
      <w:pPr>
        <w:pStyle w:val="ListParagraph"/>
        <w:numPr>
          <w:ilvl w:val="0"/>
          <w:numId w:val="27"/>
        </w:numPr>
        <w:rPr>
          <w:rFonts w:ascii="Tahoma" w:hAnsi="Tahoma" w:cs="Tahoma"/>
          <w:lang w:val="es-ES_tradnl"/>
        </w:rPr>
      </w:pPr>
      <w:r w:rsidRPr="00FF71C2">
        <w:rPr>
          <w:rFonts w:ascii="Tahoma" w:hAnsi="Tahoma" w:cs="Tahoma"/>
          <w:lang w:val="es-ES_tradnl"/>
        </w:rPr>
        <w:t>Microsoft</w:t>
      </w:r>
      <w:r w:rsidRPr="00FF71C2">
        <w:rPr>
          <w:rFonts w:ascii="Tahoma" w:hAnsi="Tahoma" w:cs="Tahoma"/>
          <w:vertAlign w:val="superscript"/>
          <w:lang w:val="es-ES_tradnl"/>
        </w:rPr>
        <w:t>®</w:t>
      </w:r>
      <w:r w:rsidRPr="00FF71C2">
        <w:rPr>
          <w:rFonts w:ascii="Tahoma" w:hAnsi="Tahoma" w:cs="Tahoma"/>
          <w:lang w:val="es-ES_tradnl"/>
        </w:rPr>
        <w:t xml:space="preserve"> MapPoint</w:t>
      </w:r>
      <w:r w:rsidRPr="00FF71C2">
        <w:rPr>
          <w:rFonts w:ascii="Tahoma" w:hAnsi="Tahoma" w:cs="Tahoma"/>
          <w:vertAlign w:val="superscript"/>
          <w:lang w:val="es-ES_tradnl"/>
        </w:rPr>
        <w:t>®</w:t>
      </w:r>
      <w:r w:rsidRPr="00FF71C2">
        <w:rPr>
          <w:rFonts w:ascii="Tahoma" w:hAnsi="Tahoma" w:cs="Tahoma"/>
          <w:lang w:val="es-ES_tradnl"/>
        </w:rPr>
        <w:t xml:space="preserve"> </w:t>
      </w:r>
      <w:proofErr w:type="spellStart"/>
      <w:r w:rsidRPr="00FF71C2">
        <w:rPr>
          <w:rFonts w:ascii="Tahoma" w:hAnsi="Tahoma" w:cs="Tahoma"/>
          <w:lang w:val="es-ES_tradnl"/>
        </w:rPr>
        <w:t>Fleet</w:t>
      </w:r>
      <w:proofErr w:type="spellEnd"/>
      <w:r w:rsidRPr="00FF71C2">
        <w:rPr>
          <w:rFonts w:ascii="Tahoma" w:hAnsi="Tahoma" w:cs="Tahoma"/>
          <w:lang w:val="es-ES_tradnl"/>
        </w:rPr>
        <w:t xml:space="preserve"> 2013</w:t>
      </w:r>
    </w:p>
    <w:p w:rsidR="00CE04F3" w:rsidRPr="00FF71C2" w:rsidRDefault="00CE04F3" w:rsidP="000F2784">
      <w:pPr>
        <w:pStyle w:val="ListParagraph"/>
        <w:ind w:left="1260"/>
        <w:jc w:val="both"/>
        <w:rPr>
          <w:rFonts w:ascii="Tahoma" w:hAnsi="Tahoma" w:cs="Tahoma"/>
          <w:lang w:val="es-ES_tradnl"/>
        </w:rPr>
      </w:pPr>
    </w:p>
    <w:p w:rsidR="00CE04F3" w:rsidRPr="00FF71C2" w:rsidRDefault="00CE04F3" w:rsidP="00554191">
      <w:pPr>
        <w:pStyle w:val="ListParagraph"/>
        <w:numPr>
          <w:ilvl w:val="0"/>
          <w:numId w:val="15"/>
        </w:numPr>
        <w:rPr>
          <w:rFonts w:ascii="Tahoma" w:hAnsi="Tahoma" w:cs="Tahoma"/>
          <w:lang w:val="es-ES_tradnl"/>
        </w:rPr>
      </w:pPr>
      <w:r w:rsidRPr="00FF71C2">
        <w:rPr>
          <w:rFonts w:ascii="Tahoma" w:hAnsi="Tahoma" w:cs="Tahoma"/>
          <w:b/>
          <w:lang w:val="es-ES_tradnl"/>
        </w:rPr>
        <w:t>CAL para Servicios de Escritorio Remoto de Windows Server</w:t>
      </w:r>
    </w:p>
    <w:p w:rsidR="00CE04F3" w:rsidRPr="00FF71C2" w:rsidRDefault="00CE04F3" w:rsidP="00554191">
      <w:pPr>
        <w:pStyle w:val="ListParagraph"/>
        <w:rPr>
          <w:rFonts w:ascii="Tahoma" w:hAnsi="Tahoma" w:cs="Tahoma"/>
          <w:lang w:val="es-ES_tradnl"/>
        </w:rPr>
      </w:pPr>
    </w:p>
    <w:p w:rsidR="00CE04F3" w:rsidRPr="00FF71C2" w:rsidRDefault="00CE04F3" w:rsidP="00B2298C">
      <w:pPr>
        <w:pStyle w:val="ListParagraph"/>
        <w:numPr>
          <w:ilvl w:val="0"/>
          <w:numId w:val="2"/>
        </w:numPr>
        <w:ind w:left="1260"/>
        <w:rPr>
          <w:rFonts w:ascii="Tahoma" w:hAnsi="Tahoma" w:cs="Tahoma"/>
          <w:lang w:val="es-ES_tradnl"/>
        </w:rPr>
      </w:pPr>
      <w:r w:rsidRPr="00FF71C2">
        <w:rPr>
          <w:rFonts w:ascii="Tahoma" w:hAnsi="Tahoma" w:cs="Tahoma"/>
          <w:lang w:val="es-ES_tradnl"/>
        </w:rPr>
        <w:t>Las licencias de productos CAL de Servicios de Escritorio Remoto de Windows Server exigen la firma de un acuerdo de modificación del contrato antes de la distribución del producto.</w:t>
      </w:r>
      <w:r w:rsidR="001B1343" w:rsidRPr="00FF71C2">
        <w:rPr>
          <w:rFonts w:ascii="Tahoma" w:hAnsi="Tahoma" w:cs="Tahoma"/>
          <w:lang w:val="es-ES_tradnl"/>
        </w:rPr>
        <w:t xml:space="preserve"> </w:t>
      </w:r>
      <w:r w:rsidR="00B2298C" w:rsidRPr="00FF71C2">
        <w:rPr>
          <w:rFonts w:ascii="Tahoma" w:hAnsi="Tahoma" w:cs="Tahoma"/>
          <w:lang w:val="es-ES_tradnl"/>
        </w:rPr>
        <w:t xml:space="preserve">Póngase en contacto con </w:t>
      </w:r>
      <w:hyperlink r:id="rId7" w:history="1">
        <w:r w:rsidR="00B2298C" w:rsidRPr="00FF71C2">
          <w:rPr>
            <w:rStyle w:val="Hyperlink"/>
            <w:rFonts w:ascii="Tahoma" w:hAnsi="Tahoma" w:cs="Tahoma"/>
            <w:lang w:val="es-ES_tradnl"/>
          </w:rPr>
          <w:t>isvroy@microsoft.com</w:t>
        </w:r>
      </w:hyperlink>
      <w:r w:rsidR="00B2298C" w:rsidRPr="00FF71C2">
        <w:rPr>
          <w:rFonts w:ascii="Tahoma" w:hAnsi="Tahoma" w:cs="Tahoma"/>
          <w:lang w:val="es-ES_tradnl"/>
        </w:rPr>
        <w:t xml:space="preserve"> o con su distribuidor.</w:t>
      </w:r>
    </w:p>
    <w:p w:rsidR="00CE04F3" w:rsidRPr="00FF71C2" w:rsidRDefault="00CE04F3" w:rsidP="00797681">
      <w:pPr>
        <w:pStyle w:val="ListParagraph"/>
        <w:ind w:left="360"/>
        <w:rPr>
          <w:rFonts w:ascii="Tahoma" w:hAnsi="Tahoma" w:cs="Tahoma"/>
          <w:lang w:val="es-ES_tradnl"/>
        </w:rPr>
      </w:pPr>
    </w:p>
    <w:p w:rsidR="00CE04F3" w:rsidRPr="00FF71C2" w:rsidRDefault="001C11C6" w:rsidP="00797681">
      <w:pPr>
        <w:pStyle w:val="ListParagraph"/>
        <w:numPr>
          <w:ilvl w:val="0"/>
          <w:numId w:val="15"/>
        </w:numPr>
        <w:rPr>
          <w:rFonts w:ascii="Tahoma" w:hAnsi="Tahoma" w:cs="Tahoma"/>
          <w:lang w:val="es-ES_tradnl"/>
        </w:rPr>
      </w:pPr>
      <w:r w:rsidRPr="00FF71C2">
        <w:rPr>
          <w:rFonts w:ascii="Tahoma" w:hAnsi="Tahoma" w:cs="Tahoma"/>
          <w:b/>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w:t>
      </w:r>
      <w:proofErr w:type="spellStart"/>
      <w:r w:rsidRPr="00FF71C2">
        <w:rPr>
          <w:rFonts w:ascii="Tahoma" w:hAnsi="Tahoma" w:cs="Tahoma"/>
          <w:b/>
          <w:lang w:val="es-ES_tradnl"/>
        </w:rPr>
        <w:t>System</w:t>
      </w:r>
      <w:proofErr w:type="spellEnd"/>
      <w:r w:rsidRPr="00FF71C2">
        <w:rPr>
          <w:rFonts w:ascii="Tahoma" w:hAnsi="Tahoma" w:cs="Tahoma"/>
          <w:b/>
          <w:lang w:val="es-ES_tradnl"/>
        </w:rPr>
        <w:t xml:space="preserve"> Center 2012</w:t>
      </w:r>
    </w:p>
    <w:p w:rsidR="00CE04F3" w:rsidRPr="00FF71C2" w:rsidRDefault="00CE04F3" w:rsidP="00797681">
      <w:pPr>
        <w:pStyle w:val="ListParagraph"/>
        <w:rPr>
          <w:rFonts w:ascii="Tahoma" w:hAnsi="Tahoma" w:cs="Tahoma"/>
          <w:lang w:val="es-ES_tradnl"/>
        </w:rPr>
      </w:pPr>
    </w:p>
    <w:p w:rsidR="00CE04F3" w:rsidRPr="00FF71C2" w:rsidRDefault="00CE04F3" w:rsidP="00797681">
      <w:pPr>
        <w:pStyle w:val="ListParagraph"/>
        <w:numPr>
          <w:ilvl w:val="0"/>
          <w:numId w:val="3"/>
        </w:numPr>
        <w:rPr>
          <w:rFonts w:ascii="Tahoma" w:hAnsi="Tahoma" w:cs="Tahoma"/>
          <w:lang w:val="es-ES_tradnl"/>
        </w:rPr>
      </w:pPr>
      <w:r w:rsidRPr="00FF71C2">
        <w:rPr>
          <w:rFonts w:ascii="Tahoma" w:hAnsi="Tahoma" w:cs="Tahoma"/>
          <w:lang w:val="es-ES_tradnl"/>
        </w:rPr>
        <w:t xml:space="preserve">El uso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2012 para administrar </w:t>
      </w:r>
      <w:proofErr w:type="spellStart"/>
      <w:r w:rsidRPr="00FF71C2">
        <w:rPr>
          <w:rFonts w:ascii="Tahoma" w:hAnsi="Tahoma" w:cs="Tahoma"/>
          <w:lang w:val="es-ES_tradnl"/>
        </w:rPr>
        <w:t>OSEs</w:t>
      </w:r>
      <w:proofErr w:type="spellEnd"/>
      <w:r w:rsidRPr="00FF71C2">
        <w:rPr>
          <w:rFonts w:ascii="Tahoma" w:hAnsi="Tahoma" w:cs="Tahoma"/>
          <w:lang w:val="es-ES_tradnl"/>
        </w:rPr>
        <w:t xml:space="preserve"> en un dispositivo o servidor licenciado requiere la</w:t>
      </w:r>
      <w:r w:rsidR="00203FF6" w:rsidRPr="00FF71C2">
        <w:rPr>
          <w:rFonts w:ascii="Tahoma" w:hAnsi="Tahoma" w:cs="Tahoma"/>
          <w:lang w:val="es-ES_tradnl"/>
        </w:rPr>
        <w:t> </w:t>
      </w:r>
      <w:r w:rsidRPr="00FF71C2">
        <w:rPr>
          <w:rFonts w:ascii="Tahoma" w:hAnsi="Tahoma" w:cs="Tahoma"/>
          <w:lang w:val="es-ES_tradnl"/>
        </w:rPr>
        <w:t xml:space="preserve">adquisición y cesión tanto de la licencia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2012 como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w:t>
      </w:r>
      <w:proofErr w:type="spellStart"/>
      <w:r w:rsidRPr="00FF71C2">
        <w:rPr>
          <w:rFonts w:ascii="Tahoma" w:hAnsi="Tahoma" w:cs="Tahoma"/>
          <w:lang w:val="es-ES_tradnl"/>
        </w:rPr>
        <w:t>Embedded</w:t>
      </w:r>
      <w:proofErr w:type="spellEnd"/>
      <w:r w:rsidR="00203FF6" w:rsidRPr="00FF71C2">
        <w:rPr>
          <w:rFonts w:ascii="Tahoma" w:hAnsi="Tahoma" w:cs="Tahoma"/>
          <w:lang w:val="es-ES_tradnl"/>
        </w:rPr>
        <w:t> </w:t>
      </w:r>
      <w:proofErr w:type="spellStart"/>
      <w:r w:rsidRPr="00FF71C2">
        <w:rPr>
          <w:rFonts w:ascii="Tahoma" w:hAnsi="Tahoma" w:cs="Tahoma"/>
          <w:lang w:val="es-ES_tradnl"/>
        </w:rPr>
        <w:t>Maintenance</w:t>
      </w:r>
      <w:proofErr w:type="spellEnd"/>
      <w:r w:rsidRPr="00FF71C2">
        <w:rPr>
          <w:rFonts w:ascii="Tahoma" w:hAnsi="Tahoma" w:cs="Tahoma"/>
          <w:lang w:val="es-ES_tradnl"/>
        </w:rPr>
        <w:t>.</w:t>
      </w:r>
    </w:p>
    <w:p w:rsidR="00CE04F3" w:rsidRPr="00FF71C2" w:rsidRDefault="00CE04F3" w:rsidP="00EC223A">
      <w:pPr>
        <w:pStyle w:val="ListParagraph"/>
        <w:ind w:left="0"/>
        <w:jc w:val="both"/>
        <w:rPr>
          <w:rFonts w:ascii="Tahoma" w:hAnsi="Tahoma" w:cs="Tahoma"/>
          <w:lang w:val="es-ES_tradnl"/>
        </w:rPr>
      </w:pPr>
    </w:p>
    <w:p w:rsidR="00CE04F3" w:rsidRPr="00FF71C2" w:rsidRDefault="00CE04F3" w:rsidP="00A26EDA">
      <w:pPr>
        <w:pStyle w:val="ListParagraph"/>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Descarga Electrónica</w:t>
      </w:r>
    </w:p>
    <w:p w:rsidR="00CE04F3" w:rsidRPr="00FF71C2" w:rsidRDefault="00CE04F3" w:rsidP="00CC3B64">
      <w:pPr>
        <w:rPr>
          <w:rFonts w:ascii="Tahoma" w:hAnsi="Tahoma" w:cs="Tahoma"/>
          <w:lang w:val="es-ES_tradnl"/>
        </w:rPr>
      </w:pPr>
    </w:p>
    <w:p w:rsidR="00CE04F3" w:rsidRPr="00FF71C2" w:rsidRDefault="00CE04F3" w:rsidP="00C32E15">
      <w:pPr>
        <w:tabs>
          <w:tab w:val="left" w:pos="0"/>
        </w:tabs>
        <w:rPr>
          <w:rFonts w:ascii="Tahoma" w:hAnsi="Tahoma" w:cs="Tahoma"/>
          <w:lang w:val="es-ES_tradnl"/>
        </w:rPr>
      </w:pPr>
      <w:r w:rsidRPr="00FF71C2">
        <w:rPr>
          <w:rFonts w:ascii="Tahoma" w:hAnsi="Tahoma" w:cs="Tahoma"/>
          <w:b/>
          <w:bCs/>
          <w:lang w:val="es-ES_tradnl"/>
        </w:rPr>
        <w:t>Distribución de Productos a través de descarga electrónica.</w:t>
      </w:r>
      <w:r w:rsidR="001B1343" w:rsidRPr="00FF71C2">
        <w:rPr>
          <w:rFonts w:ascii="Tahoma" w:hAnsi="Tahoma" w:cs="Tahoma"/>
          <w:lang w:val="es-ES_tradnl"/>
        </w:rPr>
        <w:t xml:space="preserve"> </w:t>
      </w:r>
      <w:r w:rsidRPr="00FF71C2">
        <w:rPr>
          <w:rFonts w:ascii="Tahoma" w:hAnsi="Tahoma" w:cs="Tahoma"/>
          <w:lang w:val="es-ES_tradnl"/>
        </w:rPr>
        <w:t xml:space="preserve">Sin perjuicio de cualquier estipulación en contra contenida en el Contrato, podrá distribuir, a través de descarga electrónica, ÚNICAMENTE las Soluciones Unificadas que incluyan Productos de Microsoft marcados con una </w:t>
      </w:r>
      <w:r w:rsidR="001B1343" w:rsidRPr="00FF71C2">
        <w:rPr>
          <w:rFonts w:ascii="Tahoma" w:hAnsi="Tahoma" w:cs="Tahoma"/>
          <w:lang w:val="es-ES_tradnl"/>
        </w:rPr>
        <w:t>“</w:t>
      </w:r>
      <w:r w:rsidRPr="00FF71C2">
        <w:rPr>
          <w:rFonts w:ascii="Tahoma" w:hAnsi="Tahoma" w:cs="Tahoma"/>
          <w:lang w:val="es-ES_tradnl"/>
        </w:rPr>
        <w:t>x</w:t>
      </w:r>
      <w:r w:rsidR="001B1343" w:rsidRPr="00FF71C2">
        <w:rPr>
          <w:rFonts w:ascii="Tahoma" w:hAnsi="Tahoma" w:cs="Tahoma"/>
          <w:lang w:val="es-ES_tradnl"/>
        </w:rPr>
        <w:t>”</w:t>
      </w:r>
      <w:r w:rsidRPr="00FF71C2">
        <w:rPr>
          <w:rFonts w:ascii="Tahoma" w:hAnsi="Tahoma" w:cs="Tahoma"/>
          <w:lang w:val="es-ES_tradnl"/>
        </w:rPr>
        <w:t xml:space="preserve"> en la casilla </w:t>
      </w:r>
      <w:r w:rsidR="001B1343" w:rsidRPr="00FF71C2">
        <w:rPr>
          <w:rFonts w:ascii="Tahoma" w:hAnsi="Tahoma" w:cs="Tahoma"/>
          <w:lang w:val="es-ES_tradnl"/>
        </w:rPr>
        <w:t>“</w:t>
      </w:r>
      <w:r w:rsidRPr="00FF71C2">
        <w:rPr>
          <w:rFonts w:ascii="Tahoma" w:hAnsi="Tahoma" w:cs="Tahoma"/>
          <w:lang w:val="es-ES_tradnl"/>
        </w:rPr>
        <w:t>Descarga Electrónica</w:t>
      </w:r>
      <w:r w:rsidR="001B1343" w:rsidRPr="00FF71C2">
        <w:rPr>
          <w:rFonts w:ascii="Tahoma" w:hAnsi="Tahoma" w:cs="Tahoma"/>
          <w:lang w:val="es-ES_tradnl"/>
        </w:rPr>
        <w:t>”</w:t>
      </w:r>
      <w:r w:rsidRPr="00FF71C2">
        <w:rPr>
          <w:rFonts w:ascii="Tahoma" w:hAnsi="Tahoma" w:cs="Tahoma"/>
          <w:lang w:val="es-ES_tradnl"/>
        </w:rPr>
        <w:t xml:space="preserve"> en la Lista de Productos de más arriba, sujeto a los siguientes términos adicionales:</w:t>
      </w:r>
    </w:p>
    <w:p w:rsidR="00CE04F3" w:rsidRPr="00FF71C2" w:rsidRDefault="00CE04F3" w:rsidP="004C604E">
      <w:pPr>
        <w:pStyle w:val="ListParagraph"/>
        <w:ind w:left="0"/>
        <w:rPr>
          <w:rFonts w:ascii="Tahoma" w:hAnsi="Tahoma" w:cs="Tahoma"/>
          <w:lang w:val="es-ES_tradnl"/>
        </w:rPr>
      </w:pP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lastRenderedPageBreak/>
        <w:t>La Solución Unificada que se distribuirá a través de descarga electrónica deberá incorporar el Producto en su totalidad y la descarga electrónica deberá estar compuesta de la Solución Unificada en su totalidad.</w:t>
      </w: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t>Usted deberá conservar registros completos y precisos de todas las descargas electrónicas conforme a este Contrato, incluyendo el nombre de la Solución Unificada y el Producto correspondiente, la fecha de la venta y la dirección y nombre del Usuario Final.</w:t>
      </w: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t>Usted deberá proteger las páginas de descarga por un mínimo de certificado SSL de 128 bits o su equivalente.</w:t>
      </w:r>
    </w:p>
    <w:p w:rsidR="00CE04F3" w:rsidRPr="00FF71C2" w:rsidRDefault="00CE04F3" w:rsidP="003F3497">
      <w:pPr>
        <w:numPr>
          <w:ilvl w:val="4"/>
          <w:numId w:val="16"/>
        </w:numPr>
        <w:ind w:left="720"/>
        <w:rPr>
          <w:rFonts w:ascii="Tahoma" w:hAnsi="Tahoma" w:cs="Tahoma"/>
          <w:lang w:val="es-ES_tradnl"/>
        </w:rPr>
      </w:pPr>
      <w:r w:rsidRPr="00FF71C2">
        <w:rPr>
          <w:rFonts w:ascii="Tahoma" w:hAnsi="Tahoma" w:cs="Tahoma"/>
          <w:lang w:val="es-ES_tradnl"/>
        </w:rPr>
        <w:t>Usted deberá implementar procedimientos que restrinjan el acceso a cualquier servidor que aloje un Producto como parte de una Solución Unificada para la descarga electrónica únicamente a sus Usuarios Finales autorizados, y s</w:t>
      </w:r>
      <w:r w:rsidR="00684921" w:rsidRPr="00FF71C2">
        <w:rPr>
          <w:rFonts w:ascii="Tahoma" w:hAnsi="Tahoma" w:cs="Tahoma"/>
          <w:lang w:val="es-ES_tradnl"/>
        </w:rPr>
        <w:t>o</w:t>
      </w:r>
      <w:r w:rsidRPr="00FF71C2">
        <w:rPr>
          <w:rFonts w:ascii="Tahoma" w:hAnsi="Tahoma" w:cs="Tahoma"/>
          <w:lang w:val="es-ES_tradnl"/>
        </w:rPr>
        <w:t>lo al Producto al que dichos Usuarios Finales tienen derecho.</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Cuando lo solicitemos, deberá permitirnos auditar la efectividad de su infraestructura de descarga electrónica, que incluye, entre otros, los controles de seguridad y la efectividad de los mismos.</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la descarga indebidos a su exclusivo cargo.</w:t>
      </w:r>
    </w:p>
    <w:p w:rsidR="00CE04F3" w:rsidRPr="00FF71C2" w:rsidRDefault="00CE04F3" w:rsidP="002A18CD">
      <w:pPr>
        <w:numPr>
          <w:ilvl w:val="4"/>
          <w:numId w:val="16"/>
        </w:numPr>
        <w:ind w:left="720"/>
        <w:rPr>
          <w:rFonts w:ascii="Tahoma" w:hAnsi="Tahoma" w:cs="Tahoma"/>
          <w:lang w:val="es-ES_tradnl"/>
        </w:rPr>
      </w:pPr>
      <w:r w:rsidRPr="00FF71C2">
        <w:rPr>
          <w:rFonts w:ascii="Tahoma" w:hAnsi="Tahoma" w:cs="Tahoma"/>
          <w:lang w:val="es-ES_tradnl"/>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rsidR="00CE04F3" w:rsidRPr="00FF71C2" w:rsidRDefault="00CE04F3" w:rsidP="00554191">
      <w:pPr>
        <w:ind w:left="360"/>
        <w:rPr>
          <w:rFonts w:ascii="Tahoma" w:hAnsi="Tahoma" w:cs="Tahoma"/>
          <w:lang w:val="es-ES_tradnl"/>
        </w:rPr>
      </w:pPr>
    </w:p>
    <w:p w:rsidR="00CE04F3" w:rsidRPr="00FF71C2" w:rsidRDefault="00CE04F3" w:rsidP="00A26EDA">
      <w:pPr>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Concesiones de Migración del Producto</w:t>
      </w:r>
    </w:p>
    <w:p w:rsidR="00CE04F3" w:rsidRPr="00FF71C2" w:rsidRDefault="00CE04F3" w:rsidP="008F4C47">
      <w:pPr>
        <w:spacing w:before="120" w:after="20"/>
        <w:rPr>
          <w:rFonts w:ascii="Tahoma" w:hAnsi="Tahoma" w:cs="Tahoma"/>
          <w:lang w:val="es-ES_tradnl"/>
        </w:rPr>
      </w:pPr>
      <w:r w:rsidRPr="00FF71C2">
        <w:rPr>
          <w:rFonts w:ascii="Tahoma" w:hAnsi="Tahoma" w:cs="Tahoma"/>
          <w:b/>
          <w:lang w:val="es-ES_tradnl"/>
        </w:rPr>
        <w:t>Concesiones de Migración del Producto para Mantenimiento Integrado</w:t>
      </w:r>
      <w:r w:rsidRPr="00FF71C2">
        <w:rPr>
          <w:rFonts w:ascii="Tahoma" w:hAnsi="Tahoma" w:cs="Tahoma"/>
          <w:b/>
          <w:bCs/>
          <w:lang w:val="es-ES_tradnl"/>
        </w:rPr>
        <w:t>.</w:t>
      </w:r>
      <w:r w:rsidRPr="00FF71C2">
        <w:rPr>
          <w:rFonts w:ascii="Tahoma" w:hAnsi="Tahoma" w:cs="Tahoma"/>
          <w:lang w:val="es-ES_tradnl"/>
        </w:rPr>
        <w:t xml:space="preserve"> Esta sección se aplica únicamente a los Usuarios Finales con Mantenimiento Integrado para sus Productos en el momento que se actualice la Solución Unificada.</w:t>
      </w:r>
    </w:p>
    <w:p w:rsidR="00CE04F3" w:rsidRPr="00FF71C2" w:rsidRDefault="00CE04F3" w:rsidP="00536C86">
      <w:pPr>
        <w:spacing w:before="120" w:after="120"/>
        <w:jc w:val="both"/>
        <w:rPr>
          <w:rFonts w:ascii="Tahoma" w:hAnsi="Tahoma" w:cs="Tahoma"/>
          <w:lang w:val="es-ES_tradnl"/>
        </w:rPr>
      </w:pPr>
      <w:r w:rsidRPr="00FF71C2">
        <w:rPr>
          <w:rFonts w:ascii="Tahoma" w:hAnsi="Tahoma" w:cs="Tahoma"/>
          <w:lang w:val="es-ES_tradnl"/>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CE04F3" w:rsidRPr="00FF71C2" w:rsidRDefault="00CE04F3" w:rsidP="000C5051">
      <w:pPr>
        <w:pStyle w:val="ListParagraph"/>
        <w:numPr>
          <w:ilvl w:val="0"/>
          <w:numId w:val="3"/>
        </w:numPr>
        <w:spacing w:before="120" w:after="120"/>
        <w:jc w:val="both"/>
        <w:rPr>
          <w:rFonts w:ascii="Tahoma" w:hAnsi="Tahoma" w:cs="Tahoma"/>
          <w:lang w:val="es-ES_tradnl"/>
        </w:rPr>
      </w:pPr>
      <w:r w:rsidRPr="00FF71C2">
        <w:rPr>
          <w:rFonts w:ascii="Tahoma" w:hAnsi="Tahoma" w:cs="Tahoma"/>
          <w:lang w:val="es-ES_tradnl"/>
        </w:rPr>
        <w:t>Licencia Cualificada es la licencia de software con Mantenimiento Integrado.</w:t>
      </w:r>
    </w:p>
    <w:p w:rsidR="00CE04F3" w:rsidRPr="00FF71C2" w:rsidRDefault="00CE04F3" w:rsidP="000C5051">
      <w:pPr>
        <w:pStyle w:val="ListParagraph"/>
        <w:numPr>
          <w:ilvl w:val="0"/>
          <w:numId w:val="3"/>
        </w:numPr>
        <w:spacing w:before="120" w:after="120"/>
        <w:jc w:val="both"/>
        <w:rPr>
          <w:rFonts w:ascii="Tahoma" w:hAnsi="Tahoma" w:cs="Tahoma"/>
          <w:lang w:val="es-ES_tradnl"/>
        </w:rPr>
      </w:pPr>
      <w:r w:rsidRPr="00FF71C2">
        <w:rPr>
          <w:rFonts w:ascii="Tahoma" w:hAnsi="Tahoma" w:cs="Tahoma"/>
          <w:lang w:val="es-ES_tradnl"/>
        </w:rPr>
        <w:t>Licencia Elegible es la licencia de software que se puede distribuir sin una Solución Unificada actualizada.</w:t>
      </w:r>
    </w:p>
    <w:p w:rsidR="00CE04F3" w:rsidRPr="00FF71C2" w:rsidRDefault="00CE04F3" w:rsidP="00B83983">
      <w:pPr>
        <w:spacing w:before="120" w:after="120"/>
        <w:jc w:val="both"/>
        <w:rPr>
          <w:rFonts w:ascii="Tahoma" w:hAnsi="Tahoma" w:cs="Tahoma"/>
          <w:lang w:val="es-ES_tradnl"/>
        </w:rPr>
      </w:pPr>
    </w:p>
    <w:p w:rsidR="00CE04F3" w:rsidRPr="00FF71C2" w:rsidRDefault="001C11C6" w:rsidP="00B83983">
      <w:pPr>
        <w:spacing w:before="120" w:after="120"/>
        <w:jc w:val="both"/>
        <w:rPr>
          <w:rFonts w:ascii="Tahoma" w:hAnsi="Tahoma" w:cs="Tahoma"/>
          <w:lang w:val="es-ES_tradnl"/>
        </w:rPr>
      </w:pPr>
      <w:r w:rsidRPr="00FF71C2">
        <w:rPr>
          <w:rStyle w:val="Hyperlink"/>
          <w:rFonts w:ascii="Tahoma" w:hAnsi="Tahoma" w:cs="Tahoma"/>
          <w:b/>
          <w:color w:val="auto"/>
          <w:u w:val="none"/>
          <w:lang w:val="es-ES_tradnl"/>
        </w:rPr>
        <w:t>BizTalk</w:t>
      </w:r>
      <w:r w:rsidRPr="00FF71C2">
        <w:rPr>
          <w:rFonts w:ascii="Tahoma" w:hAnsi="Tahoma" w:cs="Tahoma"/>
          <w:b/>
          <w:vertAlign w:val="superscript"/>
          <w:lang w:val="es-ES_tradnl"/>
        </w:rPr>
        <w:t>®</w:t>
      </w:r>
      <w:r w:rsidRPr="00FF71C2">
        <w:rPr>
          <w:rFonts w:ascii="Tahoma" w:hAnsi="Tahoma" w:cs="Tahoma"/>
          <w:b/>
          <w:lang w:val="es-ES_tradnl"/>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1C11C6">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644C7A">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644C7A">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1C11C6">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es-ES_tradnl"/>
              </w:rPr>
            </w:pPr>
            <w:r w:rsidRPr="00FF71C2">
              <w:rPr>
                <w:rFonts w:ascii="Tahoma" w:hAnsi="Tahoma" w:cs="Tahoma"/>
                <w:sz w:val="16"/>
                <w:lang w:val="es-ES_tradnl"/>
              </w:rPr>
              <w:t>Un (1)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Enterprise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bCs/>
                <w:sz w:val="16"/>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Enterprise Core</w:t>
            </w:r>
            <w:r w:rsidRPr="00FF71C2">
              <w:rPr>
                <w:rFonts w:ascii="Tahoma" w:hAnsi="Tahoma" w:cs="Tahoma"/>
                <w:sz w:val="16"/>
                <w:vertAlign w:val="superscript"/>
                <w:lang w:val="es-ES_tradnl"/>
              </w:rPr>
              <w:t>1,2</w:t>
            </w:r>
          </w:p>
        </w:tc>
      </w:tr>
      <w:tr w:rsidR="00203FF6" w:rsidRPr="00FF71C2" w:rsidTr="001C11C6">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sv-SE"/>
              </w:rPr>
            </w:pPr>
            <w:r w:rsidRPr="00FF71C2">
              <w:rPr>
                <w:rFonts w:ascii="Tahoma" w:hAnsi="Tahoma" w:cs="Tahoma"/>
                <w:sz w:val="16"/>
                <w:lang w:val="sv-SE"/>
              </w:rPr>
              <w:t>Un (1) BizTalk</w:t>
            </w:r>
            <w:r w:rsidRPr="00FF71C2">
              <w:rPr>
                <w:rStyle w:val="Hyperlink"/>
                <w:rFonts w:ascii="Tahoma" w:hAnsi="Tahoma" w:cs="Tahoma"/>
                <w:color w:val="auto"/>
                <w:sz w:val="16"/>
                <w:u w:val="none"/>
                <w:vertAlign w:val="superscript"/>
                <w:lang w:val="sv-SE"/>
              </w:rPr>
              <w:t>®</w:t>
            </w:r>
            <w:r w:rsidRPr="00FF71C2">
              <w:rPr>
                <w:rFonts w:ascii="Tahoma" w:hAnsi="Tahoma" w:cs="Tahoma"/>
                <w:sz w:val="16"/>
                <w:lang w:val="sv-SE"/>
              </w:rPr>
              <w:t xml:space="preserve"> Server Standard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Standard Core</w:t>
            </w:r>
            <w:r w:rsidRPr="00FF71C2">
              <w:rPr>
                <w:rFonts w:ascii="Tahoma" w:hAnsi="Tahoma" w:cs="Tahoma"/>
                <w:sz w:val="16"/>
                <w:vertAlign w:val="superscript"/>
                <w:lang w:val="es-ES_tradnl"/>
              </w:rPr>
              <w:t>1,2</w:t>
            </w:r>
          </w:p>
        </w:tc>
      </w:tr>
      <w:tr w:rsidR="00203FF6" w:rsidRPr="00FF71C2" w:rsidTr="001C11C6">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es-ES_tradnl"/>
              </w:rPr>
            </w:pPr>
            <w:r w:rsidRPr="00FF71C2">
              <w:rPr>
                <w:rFonts w:ascii="Tahoma" w:hAnsi="Tahoma" w:cs="Tahoma"/>
                <w:sz w:val="16"/>
                <w:lang w:val="es-ES_tradnl"/>
              </w:rPr>
              <w:t>Un (1)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bCs/>
                <w:sz w:val="16"/>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Core</w:t>
            </w:r>
            <w:r w:rsidRPr="00FF71C2">
              <w:rPr>
                <w:rFonts w:ascii="Tahoma" w:hAnsi="Tahoma" w:cs="Tahoma"/>
                <w:sz w:val="16"/>
                <w:vertAlign w:val="superscript"/>
                <w:lang w:val="es-ES_tradnl"/>
              </w:rPr>
              <w:t>1,2</w:t>
            </w:r>
          </w:p>
        </w:tc>
      </w:tr>
    </w:tbl>
    <w:p w:rsidR="00CE04F3" w:rsidRPr="00FF71C2" w:rsidRDefault="001C11C6" w:rsidP="001C11C6">
      <w:pPr>
        <w:rPr>
          <w:rFonts w:ascii="Tahoma" w:hAnsi="Tahoma" w:cs="Tahoma"/>
          <w:sz w:val="16"/>
          <w:szCs w:val="16"/>
          <w:lang w:val="es-ES_tradnl"/>
        </w:rPr>
      </w:pPr>
      <w:r w:rsidRPr="00FF71C2">
        <w:rPr>
          <w:rFonts w:ascii="Tahoma" w:hAnsi="Tahoma" w:cs="Tahoma"/>
          <w:sz w:val="16"/>
          <w:szCs w:val="16"/>
          <w:vertAlign w:val="superscript"/>
          <w:lang w:val="es-ES_tradnl"/>
        </w:rPr>
        <w:t xml:space="preserve">1 </w:t>
      </w:r>
      <w:r w:rsidRPr="00FF71C2">
        <w:rPr>
          <w:rFonts w:ascii="Tahoma" w:hAnsi="Tahoma" w:cs="Tahoma"/>
          <w:sz w:val="16"/>
          <w:szCs w:val="16"/>
          <w:lang w:val="es-ES_tradnl"/>
        </w:rPr>
        <w:t>Si el Usuario Final ejecuta BizTalk</w:t>
      </w:r>
      <w:r w:rsidRPr="00FF71C2">
        <w:rPr>
          <w:rStyle w:val="Hyperlink"/>
          <w:rFonts w:ascii="Tahoma" w:hAnsi="Tahoma" w:cs="Tahoma"/>
          <w:color w:val="auto"/>
          <w:sz w:val="16"/>
          <w:szCs w:val="16"/>
          <w:u w:val="none"/>
          <w:vertAlign w:val="superscript"/>
          <w:lang w:val="es-ES_tradnl"/>
        </w:rPr>
        <w:t>®</w:t>
      </w:r>
      <w:r w:rsidRPr="00FF71C2">
        <w:rPr>
          <w:rFonts w:ascii="Tahoma" w:hAnsi="Tahoma" w:cs="Tahoma"/>
          <w:sz w:val="16"/>
          <w:szCs w:val="16"/>
          <w:lang w:val="es-ES_tradnl"/>
        </w:rPr>
        <w:t xml:space="preserve"> Server (“BizTalk”) en procesadores con un número de núcleos mayor al que se muestra en la columna ‘Licencia Elegible’ anterior a partir de la fecha que se actualiza a BizTalk</w:t>
      </w:r>
      <w:r w:rsidRPr="00FF71C2">
        <w:rPr>
          <w:rStyle w:val="Hyperlink"/>
          <w:rFonts w:ascii="Tahoma" w:hAnsi="Tahoma" w:cs="Tahoma"/>
          <w:color w:val="auto"/>
          <w:sz w:val="16"/>
          <w:szCs w:val="16"/>
          <w:u w:val="none"/>
          <w:vertAlign w:val="superscript"/>
          <w:lang w:val="es-ES_tradnl"/>
        </w:rPr>
        <w:t>®</w:t>
      </w:r>
      <w:r w:rsidRPr="00FF71C2">
        <w:rPr>
          <w:rFonts w:ascii="Tahoma" w:hAnsi="Tahoma" w:cs="Tahoma"/>
          <w:sz w:val="16"/>
          <w:szCs w:val="16"/>
          <w:lang w:val="es-ES_tradnl"/>
        </w:rPr>
        <w:t xml:space="preserve"> Server 2013 a través de Mantenimiento Incrustado, el Usuario Final tiene licencia para operar BizTalk en la cantidad de núcleos del Producto que se ejecutó en el momento de la actualización a la Licencia Elegible.</w:t>
      </w:r>
      <w:r w:rsidR="00CE04F3" w:rsidRPr="00FF71C2">
        <w:rPr>
          <w:rFonts w:ascii="Tahoma" w:hAnsi="Tahoma" w:cs="Tahoma"/>
          <w:sz w:val="16"/>
          <w:szCs w:val="16"/>
          <w:lang w:val="es-ES_tradnl"/>
        </w:rPr>
        <w:t xml:space="preserve"> </w:t>
      </w:r>
      <w:r w:rsidRPr="00FF71C2">
        <w:rPr>
          <w:rFonts w:ascii="Tahoma" w:hAnsi="Tahoma" w:cs="Tahoma"/>
          <w:sz w:val="16"/>
          <w:szCs w:val="16"/>
          <w:lang w:val="es-ES_tradnl"/>
        </w:rPr>
        <w:t>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rsidR="00CE04F3" w:rsidRPr="00FF71C2" w:rsidRDefault="00BD5B61" w:rsidP="00644C7A">
      <w:pPr>
        <w:rPr>
          <w:rFonts w:ascii="Tahoma" w:hAnsi="Tahoma" w:cs="Tahoma"/>
          <w:lang w:val="es-ES_tradnl"/>
        </w:rPr>
      </w:pPr>
      <w:r w:rsidRPr="00FF71C2">
        <w:rPr>
          <w:rFonts w:ascii="Tahoma" w:hAnsi="Tahoma" w:cs="Tahoma"/>
          <w:sz w:val="16"/>
          <w:vertAlign w:val="superscript"/>
          <w:lang w:val="es-ES_tradnl"/>
        </w:rPr>
        <w:t xml:space="preserve">2 </w:t>
      </w:r>
      <w:r w:rsidRPr="00FF71C2">
        <w:rPr>
          <w:rFonts w:ascii="Tahoma" w:hAnsi="Tahoma" w:cs="Tahoma"/>
          <w:sz w:val="16"/>
          <w:lang w:val="es-ES_tradnl"/>
        </w:rPr>
        <w:t>El vínculo a la tabla de factor de núcleo está disponible en el Contrato de Licencia de Usuario Final para el software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p w:rsidR="00CE04F3" w:rsidRPr="00FF71C2" w:rsidRDefault="00CE04F3" w:rsidP="00644C7A">
      <w:pPr>
        <w:jc w:val="both"/>
        <w:rPr>
          <w:rFonts w:ascii="Tahoma" w:hAnsi="Tahoma" w:cs="Tahoma"/>
          <w:lang w:val="es-ES_tradnl"/>
        </w:rPr>
      </w:pPr>
    </w:p>
    <w:p w:rsidR="00CE04F3" w:rsidRPr="00FF71C2" w:rsidRDefault="00BD5B61" w:rsidP="00644C7A">
      <w:pPr>
        <w:jc w:val="both"/>
        <w:rPr>
          <w:rFonts w:ascii="Tahoma" w:hAnsi="Tahoma" w:cs="Tahoma"/>
          <w:lang w:val="es-ES_tradnl"/>
        </w:rPr>
      </w:pPr>
      <w:r w:rsidRPr="00FF71C2">
        <w:rPr>
          <w:rFonts w:ascii="Tahoma" w:hAnsi="Tahoma" w:cs="Tahoma"/>
          <w:b/>
          <w:lang w:val="es-ES_tradnl"/>
        </w:rPr>
        <w:t>Lync</w:t>
      </w:r>
      <w:r w:rsidRPr="00FF71C2">
        <w:rPr>
          <w:rFonts w:ascii="Tahoma" w:hAnsi="Tahoma" w:cs="Tahoma"/>
          <w:b/>
          <w:vertAlign w:val="superscript"/>
          <w:lang w:val="es-ES_tradnl"/>
        </w:rPr>
        <w:t>®</w:t>
      </w:r>
      <w:r w:rsidRPr="00FF71C2">
        <w:rPr>
          <w:rFonts w:ascii="Tahoma" w:hAnsi="Tahoma" w:cs="Tahoma"/>
          <w:b/>
          <w:lang w:val="es-ES_tradnl"/>
        </w:rPr>
        <w:t xml:space="preserve"> Server 2013</w:t>
      </w:r>
    </w:p>
    <w:p w:rsidR="00CE04F3" w:rsidRPr="00FF71C2" w:rsidRDefault="00BD5B61" w:rsidP="007B0A39">
      <w:pPr>
        <w:rPr>
          <w:rFonts w:ascii="Tahoma" w:hAnsi="Tahoma" w:cs="Tahoma"/>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es la última </w:t>
      </w:r>
      <w:r w:rsidR="00535107" w:rsidRPr="00FF71C2">
        <w:rPr>
          <w:rFonts w:ascii="Tahoma" w:hAnsi="Tahoma" w:cs="Tahoma"/>
          <w:sz w:val="16"/>
          <w:lang w:val="es-ES_tradnl"/>
        </w:rPr>
        <w:t>versión</w:t>
      </w:r>
      <w:r w:rsidRPr="00FF71C2">
        <w:rPr>
          <w:rFonts w:ascii="Tahoma" w:hAnsi="Tahoma" w:cs="Tahoma"/>
          <w:sz w:val="16"/>
          <w:lang w:val="es-ES_tradnl"/>
        </w:rPr>
        <w:t xml:space="preserve"> de Lync Server.</w:t>
      </w:r>
      <w:r w:rsidR="001B1343" w:rsidRPr="00FF71C2">
        <w:rPr>
          <w:rFonts w:ascii="Tahoma" w:hAnsi="Tahoma" w:cs="Tahoma"/>
          <w:lang w:val="es-ES_tradnl"/>
        </w:rPr>
        <w:t xml:space="preserve"> </w:t>
      </w:r>
      <w:r w:rsidR="007B0A39" w:rsidRPr="00FF71C2">
        <w:rPr>
          <w:rFonts w:ascii="Tahoma" w:hAnsi="Tahoma" w:cs="Tahoma"/>
          <w:sz w:val="16"/>
          <w:lang w:val="es-ES_tradnl"/>
        </w:rPr>
        <w:t>Los Clientes con Mantenimiento Integrado para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2010 Standard o Enterprise activo podrán actualizar y distribuir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2013 para reemplazar las copias licenciadas de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2010 integradas en una Solución Unificada actualizada.</w:t>
      </w:r>
    </w:p>
    <w:p w:rsidR="00CE04F3" w:rsidRPr="00FF71C2" w:rsidRDefault="00CE04F3" w:rsidP="00644C7A">
      <w:pPr>
        <w:rPr>
          <w:rFonts w:ascii="Tahoma" w:hAnsi="Tahoma" w:cs="Tahoma"/>
          <w:lang w:val="es-ES_tradnl"/>
        </w:rPr>
      </w:pPr>
    </w:p>
    <w:p w:rsidR="00CE04F3" w:rsidRPr="00FF71C2" w:rsidRDefault="00710B5D" w:rsidP="00644C7A">
      <w:pPr>
        <w:rPr>
          <w:rFonts w:ascii="Tahoma" w:hAnsi="Tahoma" w:cs="Tahoma"/>
          <w:color w:val="000000"/>
          <w:sz w:val="16"/>
          <w:lang w:val="es-ES_tradnl"/>
        </w:rPr>
      </w:pPr>
      <w:r w:rsidRPr="00FF71C2">
        <w:rPr>
          <w:rFonts w:ascii="Tahoma" w:hAnsi="Tahoma" w:cs="Tahoma"/>
          <w:sz w:val="16"/>
          <w:lang w:val="es-ES_tradnl"/>
        </w:rPr>
        <w:t>Las 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son las CAL </w:t>
      </w:r>
      <w:r w:rsidR="00FA6DC8" w:rsidRPr="00FF71C2">
        <w:rPr>
          <w:rFonts w:ascii="Tahoma" w:hAnsi="Tahoma" w:cs="Tahoma"/>
          <w:sz w:val="16"/>
          <w:lang w:val="es-ES_tradnl"/>
        </w:rPr>
        <w:t>que sustituyen a</w:t>
      </w:r>
      <w:r w:rsidRPr="00FF71C2">
        <w:rPr>
          <w:rFonts w:ascii="Tahoma" w:hAnsi="Tahoma" w:cs="Tahoma"/>
          <w:sz w:val="16"/>
          <w:lang w:val="es-ES_tradnl"/>
        </w:rPr>
        <w:t xml:space="preserve"> las 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w:t>
      </w:r>
      <w:r w:rsidRPr="00FF71C2">
        <w:rPr>
          <w:rFonts w:ascii="Tahoma" w:hAnsi="Tahoma" w:cs="Tahoma"/>
          <w:color w:val="000000"/>
          <w:sz w:val="16"/>
          <w:lang w:val="es-ES_tradnl"/>
        </w:rPr>
        <w:t xml:space="preserve"> 2010</w:t>
      </w:r>
      <w:r w:rsidR="00FA6DC8" w:rsidRPr="00FF71C2">
        <w:rPr>
          <w:rFonts w:ascii="Tahoma" w:hAnsi="Tahoma" w:cs="Tahoma"/>
          <w:color w:val="000000"/>
          <w:sz w:val="16"/>
          <w:lang w:val="es-ES_tradnl"/>
        </w:rPr>
        <w:t>.</w:t>
      </w:r>
    </w:p>
    <w:p w:rsidR="008C31CD" w:rsidRPr="00FF71C2" w:rsidRDefault="008C31CD" w:rsidP="00644C7A">
      <w:pPr>
        <w:rPr>
          <w:rFonts w:ascii="Tahoma" w:hAnsi="Tahoma" w:cs="Tahoma"/>
          <w:lang w:val="es-ES_tradnl"/>
        </w:rPr>
      </w:pP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E04F3" w:rsidRPr="00FF71C2" w:rsidTr="0053510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B03733" w:rsidP="00710B5D">
            <w:pPr>
              <w:jc w:val="center"/>
              <w:rPr>
                <w:rFonts w:ascii="Tahoma" w:hAnsi="Tahoma" w:cs="Tahoma"/>
                <w:b/>
                <w:bCs/>
                <w:iCs/>
                <w:sz w:val="18"/>
                <w:szCs w:val="18"/>
                <w:lang w:val="es-ES_tradnl"/>
              </w:rPr>
            </w:pPr>
            <w:r w:rsidRPr="00FF71C2">
              <w:rPr>
                <w:rFonts w:ascii="Tahoma" w:hAnsi="Tahoma" w:cs="Tahoma"/>
                <w:b/>
                <w:sz w:val="18"/>
                <w:lang w:val="es-ES_tradnl"/>
              </w:rPr>
              <w:lastRenderedPageBreak/>
              <w:t>Lync</w:t>
            </w:r>
            <w:r w:rsidRPr="00FF71C2">
              <w:rPr>
                <w:rFonts w:ascii="Tahoma" w:hAnsi="Tahoma" w:cs="Tahoma"/>
                <w:b/>
                <w:vertAlign w:val="superscript"/>
                <w:lang w:val="es-ES_tradnl"/>
              </w:rPr>
              <w:t>®</w:t>
            </w:r>
            <w:r w:rsidRPr="00FF71C2">
              <w:rPr>
                <w:rFonts w:ascii="Tahoma" w:hAnsi="Tahoma" w:cs="Tahoma"/>
                <w:b/>
                <w:sz w:val="18"/>
                <w:lang w:val="es-ES_tradnl"/>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B03733" w:rsidP="00B03733">
            <w:pPr>
              <w:jc w:val="center"/>
              <w:rPr>
                <w:rFonts w:ascii="Tahoma" w:hAnsi="Tahoma" w:cs="Tahoma"/>
                <w:b/>
                <w:bCs/>
                <w:iCs/>
                <w:sz w:val="18"/>
                <w:szCs w:val="18"/>
                <w:lang w:val="es-ES_tradnl"/>
              </w:rPr>
            </w:pPr>
            <w:r w:rsidRPr="00FF71C2">
              <w:rPr>
                <w:rFonts w:ascii="Tahoma" w:hAnsi="Tahoma" w:cs="Tahoma"/>
                <w:b/>
                <w:sz w:val="18"/>
                <w:lang w:val="es-ES_tradnl"/>
              </w:rPr>
              <w:t>Versión sustituta</w:t>
            </w:r>
          </w:p>
        </w:tc>
      </w:tr>
      <w:tr w:rsidR="00203FF6" w:rsidRPr="00FF71C2" w:rsidTr="0053510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2010 Plus</w:t>
            </w:r>
            <w:r w:rsidR="00CE04F3" w:rsidRPr="00FF71C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2013 Plus</w:t>
            </w:r>
          </w:p>
        </w:tc>
      </w:tr>
      <w:tr w:rsidR="00203FF6" w:rsidRPr="00FF71C2" w:rsidTr="0053510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2010 Enterprise</w:t>
            </w:r>
            <w:r w:rsidR="00CE04F3" w:rsidRPr="00FF71C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2013 Enterprise</w:t>
            </w:r>
          </w:p>
        </w:tc>
      </w:tr>
      <w:tr w:rsidR="00203FF6" w:rsidRPr="00FF71C2" w:rsidTr="0053510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535107" w:rsidP="00B03733">
            <w:pPr>
              <w:rPr>
                <w:rFonts w:ascii="Tahoma" w:hAnsi="Tahoma" w:cs="Tahoma"/>
                <w:bCs/>
                <w:sz w:val="16"/>
                <w:szCs w:val="19"/>
                <w:lang w:val="es-ES_tradnl"/>
              </w:rPr>
            </w:pPr>
            <w:r w:rsidRPr="00FF71C2">
              <w:rPr>
                <w:rFonts w:ascii="Tahoma" w:hAnsi="Tahoma" w:cs="Tahoma"/>
                <w:sz w:val="16"/>
                <w:lang w:val="es-ES_tradnl"/>
              </w:rPr>
              <w:t>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Standard</w:t>
            </w:r>
            <w:r w:rsidR="00CE04F3" w:rsidRPr="00FF71C2">
              <w:rPr>
                <w:rFonts w:ascii="Tahoma" w:hAnsi="Tahoma" w:cs="Tahoma"/>
                <w:lang w:val="es-ES_tradnl"/>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535107" w:rsidP="00535107">
            <w:pPr>
              <w:rPr>
                <w:rFonts w:ascii="Tahoma" w:hAnsi="Tahoma" w:cs="Tahoma"/>
                <w:bCs/>
                <w:sz w:val="16"/>
                <w:szCs w:val="19"/>
                <w:lang w:val="es-ES_tradnl"/>
              </w:rPr>
            </w:pPr>
            <w:r w:rsidRPr="00FF71C2">
              <w:rPr>
                <w:rFonts w:ascii="Tahoma" w:hAnsi="Tahoma" w:cs="Tahoma"/>
                <w:sz w:val="16"/>
                <w:lang w:val="es-ES_tradnl"/>
              </w:rPr>
              <w:t>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Standard</w:t>
            </w:r>
          </w:p>
        </w:tc>
      </w:tr>
    </w:tbl>
    <w:p w:rsidR="00CE04F3" w:rsidRPr="00FF71C2" w:rsidRDefault="00CE04F3" w:rsidP="00F2069B">
      <w:pPr>
        <w:spacing w:after="60"/>
        <w:rPr>
          <w:rFonts w:ascii="Tahoma" w:hAnsi="Tahoma" w:cs="Tahoma"/>
          <w:lang w:val="es-ES_tradnl"/>
        </w:rPr>
      </w:pPr>
    </w:p>
    <w:p w:rsidR="00CE04F3" w:rsidRPr="00FF71C2" w:rsidRDefault="00FA6DC8" w:rsidP="003902E5">
      <w:pPr>
        <w:tabs>
          <w:tab w:val="left" w:pos="1710"/>
        </w:tabs>
        <w:rPr>
          <w:rFonts w:ascii="Tahoma" w:hAnsi="Tahoma" w:cs="Tahoma"/>
          <w:sz w:val="16"/>
          <w:szCs w:val="16"/>
          <w:lang w:val="es-ES_tradnl"/>
        </w:rPr>
      </w:pPr>
      <w:r w:rsidRPr="00FF71C2">
        <w:rPr>
          <w:rFonts w:ascii="Tahoma" w:hAnsi="Tahoma" w:cs="Tahoma"/>
          <w:sz w:val="16"/>
          <w:szCs w:val="16"/>
          <w:lang w:val="es-ES_tradnl"/>
        </w:rPr>
        <w:t>La Licencia de Servidor de Lync</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2013 sustituye a las Licencias de Servidor de Lync</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2010 Standard y Enterprise </w:t>
      </w:r>
      <w:proofErr w:type="spellStart"/>
      <w:r w:rsidRPr="00FF71C2">
        <w:rPr>
          <w:rFonts w:ascii="Tahoma" w:hAnsi="Tahoma" w:cs="Tahoma"/>
          <w:sz w:val="16"/>
          <w:szCs w:val="16"/>
          <w:lang w:val="es-ES_tradnl"/>
        </w:rPr>
        <w:t>Edition</w:t>
      </w:r>
      <w:proofErr w:type="spellEnd"/>
      <w:r w:rsidRPr="00FF71C2">
        <w:rPr>
          <w:rFonts w:ascii="Tahoma" w:hAnsi="Tahoma" w:cs="Tahoma"/>
          <w:sz w:val="16"/>
          <w:szCs w:val="16"/>
          <w:lang w:val="es-ES_tradnl"/>
        </w:rPr>
        <w:t>.</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203FF6" w:rsidRPr="00FF71C2" w:rsidTr="003A1B8B">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3A1B8B" w:rsidP="003A1B8B">
            <w:pPr>
              <w:jc w:val="center"/>
              <w:rPr>
                <w:rFonts w:ascii="Tahoma" w:hAnsi="Tahoma" w:cs="Tahoma"/>
                <w:b/>
                <w:bCs/>
                <w:iCs/>
                <w:sz w:val="18"/>
                <w:szCs w:val="18"/>
                <w:lang w:val="es-ES_tradnl"/>
              </w:rPr>
            </w:pPr>
            <w:r w:rsidRPr="00FF71C2">
              <w:rPr>
                <w:rFonts w:ascii="Tahoma" w:hAnsi="Tahoma" w:cs="Tahoma"/>
                <w:b/>
                <w:sz w:val="18"/>
                <w:lang w:val="es-ES_tradnl"/>
              </w:rPr>
              <w:t>Licencia de Servidor de Lync</w:t>
            </w:r>
            <w:r w:rsidRPr="00FF71C2">
              <w:rPr>
                <w:rFonts w:ascii="Tahoma" w:hAnsi="Tahoma" w:cs="Tahoma"/>
                <w:b/>
                <w:vertAlign w:val="superscript"/>
                <w:lang w:val="es-ES_tradnl"/>
              </w:rPr>
              <w:t>®</w:t>
            </w:r>
            <w:r w:rsidRPr="00FF71C2">
              <w:rPr>
                <w:rFonts w:ascii="Tahoma" w:hAnsi="Tahoma" w:cs="Tahoma"/>
                <w:b/>
                <w:sz w:val="18"/>
                <w:lang w:val="es-ES_tradnl"/>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3A1B8B" w:rsidP="003A1B8B">
            <w:pPr>
              <w:jc w:val="center"/>
              <w:rPr>
                <w:rFonts w:ascii="Tahoma" w:hAnsi="Tahoma" w:cs="Tahoma"/>
                <w:b/>
                <w:bCs/>
                <w:iCs/>
                <w:sz w:val="18"/>
                <w:szCs w:val="18"/>
                <w:lang w:val="es-ES_tradnl"/>
              </w:rPr>
            </w:pPr>
            <w:r w:rsidRPr="00FF71C2">
              <w:rPr>
                <w:rFonts w:ascii="Tahoma" w:hAnsi="Tahoma" w:cs="Tahoma"/>
                <w:b/>
                <w:sz w:val="18"/>
                <w:lang w:val="es-ES_tradnl"/>
              </w:rPr>
              <w:t>Versión sustituta</w:t>
            </w:r>
          </w:p>
        </w:tc>
      </w:tr>
      <w:tr w:rsidR="00203FF6" w:rsidRPr="00FF71C2" w:rsidTr="003A1B8B">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Standard</w:t>
            </w:r>
            <w:r w:rsidR="00CE04F3" w:rsidRPr="00FF71C2">
              <w:rPr>
                <w:rFonts w:ascii="Tahoma" w:hAnsi="Tahoma" w:cs="Tahoma"/>
                <w:lang w:val="es-ES_tradnl"/>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tc>
      </w:tr>
      <w:tr w:rsidR="00203FF6" w:rsidRPr="00FF71C2" w:rsidTr="003A1B8B">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tc>
      </w:tr>
    </w:tbl>
    <w:p w:rsidR="00CE04F3" w:rsidRPr="00FF71C2" w:rsidRDefault="00CE04F3" w:rsidP="008F4C47">
      <w:pPr>
        <w:spacing w:before="120" w:after="120"/>
        <w:jc w:val="both"/>
        <w:rPr>
          <w:rFonts w:ascii="Tahoma" w:hAnsi="Tahoma" w:cs="Tahoma"/>
          <w:lang w:val="es-ES_tradnl"/>
        </w:rPr>
      </w:pPr>
    </w:p>
    <w:p w:rsidR="00CE04F3" w:rsidRPr="00FF71C2" w:rsidRDefault="003A1B8B" w:rsidP="008F4C47">
      <w:pPr>
        <w:spacing w:before="120" w:after="120"/>
        <w:jc w:val="both"/>
        <w:rPr>
          <w:rFonts w:ascii="Tahoma" w:hAnsi="Tahoma" w:cs="Tahoma"/>
          <w:lang w:val="es-ES_tradnl"/>
        </w:rPr>
      </w:pPr>
      <w:r w:rsidRPr="00FF71C2">
        <w:rPr>
          <w:rStyle w:val="Hyperlink"/>
          <w:rFonts w:ascii="Tahoma" w:hAnsi="Tahoma" w:cs="Tahoma"/>
          <w:b/>
          <w:color w:val="auto"/>
          <w:u w:val="none"/>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Office, Office Performance Point, y Office </w:t>
      </w:r>
      <w:proofErr w:type="spellStart"/>
      <w:r w:rsidRPr="00FF71C2">
        <w:rPr>
          <w:rStyle w:val="Hyperlink"/>
          <w:rFonts w:ascii="Tahoma" w:hAnsi="Tahoma" w:cs="Tahoma"/>
          <w:b/>
          <w:color w:val="auto"/>
          <w:u w:val="none"/>
          <w:lang w:val="es-ES_tradnl"/>
        </w:rPr>
        <w:t>Communications</w:t>
      </w:r>
      <w:proofErr w:type="spellEnd"/>
      <w:r w:rsidRPr="00FF71C2">
        <w:rPr>
          <w:rStyle w:val="Hyperlink"/>
          <w:rFonts w:ascii="Tahoma" w:hAnsi="Tahoma" w:cs="Tahoma"/>
          <w:b/>
          <w:color w:val="auto"/>
          <w:u w:val="none"/>
          <w:lang w:val="es-ES_tradnl"/>
        </w:rPr>
        <w:t xml:space="preserve"> Server</w:t>
      </w:r>
    </w:p>
    <w:p w:rsidR="00CE04F3" w:rsidRPr="00FF71C2" w:rsidRDefault="00CE04F3" w:rsidP="008F4C47">
      <w:pPr>
        <w:rPr>
          <w:rFonts w:ascii="Tahoma" w:hAnsi="Tahoma" w:cs="Tahoma"/>
          <w:lang w:val="es-ES_tradnl"/>
        </w:rPr>
      </w:pPr>
      <w:r w:rsidRPr="00FF71C2">
        <w:rPr>
          <w:rFonts w:ascii="Tahoma" w:hAnsi="Tahoma" w:cs="Tahoma"/>
          <w:sz w:val="16"/>
          <w:szCs w:val="12"/>
          <w:lang w:val="es-ES_tradnl"/>
        </w:rPr>
        <w:t xml:space="preserve">Nota: </w:t>
      </w:r>
      <w:r w:rsidRPr="00FF71C2">
        <w:rPr>
          <w:rFonts w:ascii="Tahoma" w:hAnsi="Tahoma" w:cs="Tahoma"/>
          <w:sz w:val="16"/>
          <w:lang w:val="es-ES_tradnl"/>
        </w:rPr>
        <w:t>Las Licencias CAL/EC de OCS 2007 son seguidas de Licencias CAL/EC de Lync Server del mismo nivel (</w:t>
      </w:r>
      <w:proofErr w:type="spellStart"/>
      <w:r w:rsidRPr="00FF71C2">
        <w:rPr>
          <w:rFonts w:ascii="Tahoma" w:hAnsi="Tahoma" w:cs="Tahoma"/>
          <w:sz w:val="16"/>
          <w:lang w:val="es-ES_tradnl"/>
        </w:rPr>
        <w:t>Std</w:t>
      </w:r>
      <w:proofErr w:type="spellEnd"/>
      <w:r w:rsidRPr="00FF71C2">
        <w:rPr>
          <w:rFonts w:ascii="Tahoma" w:hAnsi="Tahoma" w:cs="Tahoma"/>
          <w:sz w:val="16"/>
          <w:szCs w:val="16"/>
          <w:lang w:val="es-ES_tradnl"/>
        </w:rPr>
        <w:sym w:font="Wingdings" w:char="F0E0"/>
      </w:r>
      <w:r w:rsidRPr="00FF71C2">
        <w:rPr>
          <w:rFonts w:ascii="Tahoma" w:hAnsi="Tahoma" w:cs="Tahoma"/>
          <w:sz w:val="16"/>
          <w:lang w:val="es-ES_tradnl"/>
        </w:rPr>
        <w:t xml:space="preserve"> </w:t>
      </w:r>
      <w:proofErr w:type="spellStart"/>
      <w:r w:rsidRPr="00FF71C2">
        <w:rPr>
          <w:rFonts w:ascii="Tahoma" w:hAnsi="Tahoma" w:cs="Tahoma"/>
          <w:sz w:val="16"/>
          <w:lang w:val="es-ES_tradnl"/>
        </w:rPr>
        <w:t>Std</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Ent</w:t>
      </w:r>
      <w:proofErr w:type="spellEnd"/>
      <w:r w:rsidRPr="00FF71C2">
        <w:rPr>
          <w:rFonts w:ascii="Tahoma" w:hAnsi="Tahoma" w:cs="Tahoma"/>
          <w:sz w:val="16"/>
          <w:szCs w:val="16"/>
          <w:lang w:val="es-ES_tradnl"/>
        </w:rPr>
        <w:sym w:font="Wingdings" w:char="F0E0"/>
      </w:r>
      <w:proofErr w:type="spellStart"/>
      <w:r w:rsidRPr="00FF71C2">
        <w:rPr>
          <w:rFonts w:ascii="Tahoma" w:hAnsi="Tahoma" w:cs="Tahoma"/>
          <w:sz w:val="16"/>
          <w:lang w:val="es-ES_tradnl"/>
        </w:rPr>
        <w:t>Ent</w:t>
      </w:r>
      <w:proofErr w:type="spellEnd"/>
      <w:r w:rsidRPr="00FF71C2">
        <w:rPr>
          <w:rFonts w:ascii="Tahoma" w:hAnsi="Tahoma" w:cs="Tahoma"/>
          <w:sz w:val="16"/>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3A1B8B">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9971BE">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F77BD0">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3A1B8B">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CE04F3"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Del="00597957" w:rsidRDefault="00CE04F3"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2013</w:t>
            </w:r>
          </w:p>
        </w:tc>
      </w:tr>
      <w:tr w:rsidR="00203FF6" w:rsidRPr="00FF71C2" w:rsidTr="003A1B8B">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lang w:val="es-ES_tradnl"/>
              </w:rPr>
            </w:pPr>
            <w:r w:rsidRPr="00FF71C2">
              <w:rPr>
                <w:rFonts w:ascii="Tahoma" w:hAnsi="Tahoma" w:cs="Tahoma"/>
                <w:sz w:val="16"/>
                <w:lang w:val="es-ES_tradnl"/>
              </w:rPr>
              <w:t>Microsoft</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Microsoft</w:t>
            </w:r>
            <w:r w:rsidRPr="00FF71C2">
              <w:rPr>
                <w:rStyle w:val="Hyperlink"/>
                <w:rFonts w:ascii="Tahoma" w:hAnsi="Tahoma" w:cs="Tahoma"/>
                <w:color w:val="auto"/>
                <w:sz w:val="16"/>
                <w:u w:val="none"/>
                <w:vertAlign w:val="superscript"/>
                <w:lang w:val="es-ES_tradnl"/>
              </w:rPr>
              <w:t>®</w:t>
            </w:r>
            <w:r w:rsidRPr="00FF71C2">
              <w:rPr>
                <w:rStyle w:val="Hyperlink"/>
                <w:rFonts w:ascii="Tahoma" w:hAnsi="Tahoma" w:cs="Tahoma"/>
                <w:color w:val="auto"/>
                <w:sz w:val="16"/>
                <w:u w:val="none"/>
                <w:lang w:val="es-ES_tradnl"/>
              </w:rPr>
              <w:t xml:space="preserve"> SharePoint Enterprise 2010</w:t>
            </w:r>
          </w:p>
        </w:tc>
      </w:tr>
      <w:tr w:rsidR="00203FF6" w:rsidRPr="00FF71C2" w:rsidTr="003A1B8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Standard </w:t>
            </w:r>
            <w:proofErr w:type="spellStart"/>
            <w:r w:rsidRPr="00FF71C2">
              <w:rPr>
                <w:rFonts w:ascii="Tahoma" w:hAnsi="Tahoma" w:cs="Tahoma"/>
                <w:sz w:val="16"/>
                <w:lang w:val="es-ES_tradnl"/>
              </w:rPr>
              <w:t>Edition</w:t>
            </w:r>
            <w:proofErr w:type="spellEnd"/>
          </w:p>
        </w:tc>
      </w:tr>
      <w:tr w:rsidR="00203FF6" w:rsidRPr="00FF71C2" w:rsidTr="003A1B8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w:t>
            </w:r>
            <w:proofErr w:type="spellStart"/>
            <w:r w:rsidRPr="00FF71C2">
              <w:rPr>
                <w:rFonts w:ascii="Tahoma" w:hAnsi="Tahoma" w:cs="Tahoma"/>
                <w:sz w:val="16"/>
                <w:lang w:val="es-ES_tradnl"/>
              </w:rPr>
              <w:t>Communications</w:t>
            </w:r>
            <w:proofErr w:type="spellEnd"/>
            <w:r w:rsidRPr="00FF71C2">
              <w:rPr>
                <w:rFonts w:ascii="Tahoma" w:hAnsi="Tahoma" w:cs="Tahoma"/>
                <w:sz w:val="16"/>
                <w:lang w:val="es-ES_tradnl"/>
              </w:rPr>
              <w:t xml:space="preserve"> Server 2007 R2 </w:t>
            </w:r>
            <w:proofErr w:type="spellStart"/>
            <w:r w:rsidRPr="00FF71C2">
              <w:rPr>
                <w:rFonts w:ascii="Tahoma" w:hAnsi="Tahoma" w:cs="Tahoma"/>
                <w:sz w:val="16"/>
                <w:lang w:val="es-ES_tradnl"/>
              </w:rPr>
              <w:t>Speech</w:t>
            </w:r>
            <w:proofErr w:type="spellEnd"/>
            <w:r w:rsidRPr="00FF71C2">
              <w:rPr>
                <w:rFonts w:ascii="Tahoma" w:hAnsi="Tahoma" w:cs="Tahoma"/>
                <w:sz w:val="16"/>
                <w:lang w:val="es-ES_tradnl"/>
              </w:rPr>
              <w:t xml:space="preserve"> Server Enterprise </w:t>
            </w:r>
            <w:proofErr w:type="spellStart"/>
            <w:r w:rsidRPr="00FF71C2">
              <w:rPr>
                <w:rFonts w:ascii="Tahoma" w:hAnsi="Tahoma" w:cs="Tahoma"/>
                <w:sz w:val="16"/>
                <w:lang w:val="es-ES_tradnl"/>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Enterprise </w:t>
            </w:r>
            <w:proofErr w:type="spellStart"/>
            <w:r w:rsidRPr="00FF71C2">
              <w:rPr>
                <w:rFonts w:ascii="Tahoma" w:hAnsi="Tahoma" w:cs="Tahoma"/>
                <w:sz w:val="16"/>
                <w:lang w:val="es-ES_tradnl"/>
              </w:rPr>
              <w:t>Edition</w:t>
            </w:r>
            <w:proofErr w:type="spellEnd"/>
          </w:p>
        </w:tc>
      </w:tr>
    </w:tbl>
    <w:p w:rsidR="00CE04F3" w:rsidRPr="00FF71C2" w:rsidRDefault="00CE04F3" w:rsidP="00F77BD0">
      <w:pPr>
        <w:rPr>
          <w:rFonts w:ascii="Tahoma" w:hAnsi="Tahoma" w:cs="Tahoma"/>
          <w:lang w:val="es-ES_tradnl"/>
        </w:rPr>
      </w:pPr>
    </w:p>
    <w:p w:rsidR="00CE04F3" w:rsidRPr="00FF71C2" w:rsidRDefault="003A1B8B" w:rsidP="00F77BD0">
      <w:pPr>
        <w:rPr>
          <w:rFonts w:ascii="Tahoma" w:hAnsi="Tahoma" w:cs="Tahoma"/>
          <w:lang w:val="es-ES_tradnl"/>
        </w:rPr>
      </w:pPr>
      <w:r w:rsidRPr="00FF71C2">
        <w:rPr>
          <w:rFonts w:ascii="Tahoma" w:hAnsi="Tahoma" w:cs="Tahoma"/>
          <w:b/>
          <w:lang w:val="es-ES_tradnl"/>
        </w:rPr>
        <w:t>SQL Server</w:t>
      </w:r>
      <w:r w:rsidRPr="00FF71C2">
        <w:rPr>
          <w:rFonts w:ascii="Tahoma" w:hAnsi="Tahoma" w:cs="Tahoma"/>
          <w:b/>
          <w:vertAlign w:val="superscript"/>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8F4C47">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294CBF">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294CBF">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Ocho (8)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Core</w:t>
            </w:r>
            <w:r w:rsidRPr="00FF71C2">
              <w:rPr>
                <w:rFonts w:ascii="Tahoma" w:hAnsi="Tahoma" w:cs="Tahoma"/>
                <w:sz w:val="16"/>
                <w:vertAlign w:val="superscript"/>
                <w:lang w:val="es-ES_tradnl"/>
              </w:rPr>
              <w:t>1,2,3</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Core</w:t>
            </w:r>
            <w:r w:rsidRPr="00FF71C2">
              <w:rPr>
                <w:rFonts w:ascii="Tahoma" w:hAnsi="Tahoma" w:cs="Tahoma"/>
                <w:sz w:val="16"/>
                <w:vertAlign w:val="superscript"/>
                <w:lang w:val="es-ES_tradnl"/>
              </w:rPr>
              <w:t>1,2,3</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Server</w:t>
            </w:r>
            <w:r w:rsidRPr="00FF71C2">
              <w:rPr>
                <w:rFonts w:ascii="Tahoma" w:hAnsi="Tahoma" w:cs="Tahoma"/>
                <w:sz w:val="16"/>
                <w:vertAlign w:val="superscript"/>
                <w:lang w:val="es-ES_tradnl"/>
              </w:rPr>
              <w:t>2</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Core</w:t>
            </w:r>
            <w:r w:rsidRPr="00FF71C2">
              <w:rPr>
                <w:rFonts w:ascii="Tahoma" w:hAnsi="Tahoma" w:cs="Tahoma"/>
                <w:sz w:val="16"/>
                <w:vertAlign w:val="superscript"/>
                <w:lang w:val="es-ES_tradnl"/>
              </w:rPr>
              <w:t>1,3</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Server</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Workgroup</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Core</w:t>
            </w:r>
            <w:r w:rsidRPr="00FF71C2">
              <w:rPr>
                <w:rFonts w:ascii="Tahoma" w:hAnsi="Tahoma" w:cs="Tahoma"/>
                <w:sz w:val="16"/>
                <w:vertAlign w:val="superscript"/>
                <w:lang w:val="es-ES_tradnl"/>
              </w:rPr>
              <w:t>1,3</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Workgroup</w:t>
            </w:r>
            <w:proofErr w:type="spellEnd"/>
            <w:r w:rsidRPr="00FF71C2">
              <w:rPr>
                <w:rFonts w:ascii="Tahoma" w:hAnsi="Tahoma" w:cs="Tahoma"/>
                <w:sz w:val="16"/>
                <w:lang w:val="es-ES_tradnl"/>
              </w:rPr>
              <w:t xml:space="preserve">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Server</w:t>
            </w:r>
          </w:p>
        </w:tc>
      </w:tr>
    </w:tbl>
    <w:p w:rsidR="00CE04F3" w:rsidRPr="00FF71C2" w:rsidRDefault="00CE04F3" w:rsidP="00F77BD0">
      <w:pPr>
        <w:rPr>
          <w:rFonts w:ascii="Tahoma" w:hAnsi="Tahoma" w:cs="Tahoma"/>
          <w:lang w:val="es-ES_tradnl"/>
        </w:rPr>
      </w:pPr>
    </w:p>
    <w:p w:rsidR="00CE04F3" w:rsidRPr="00FF71C2" w:rsidRDefault="00E27A0A" w:rsidP="002B608D">
      <w:pPr>
        <w:rPr>
          <w:rFonts w:ascii="Tahoma" w:hAnsi="Tahoma" w:cs="Tahoma"/>
          <w:sz w:val="16"/>
          <w:szCs w:val="16"/>
          <w:lang w:val="es-ES_tradnl"/>
        </w:rPr>
      </w:pPr>
      <w:r w:rsidRPr="00FF71C2">
        <w:rPr>
          <w:rFonts w:ascii="Tahoma" w:hAnsi="Tahoma" w:cs="Tahoma"/>
          <w:sz w:val="16"/>
          <w:szCs w:val="16"/>
          <w:vertAlign w:val="superscript"/>
          <w:lang w:val="es-ES_tradnl"/>
        </w:rPr>
        <w:t xml:space="preserve">1 </w:t>
      </w:r>
      <w:r w:rsidRPr="00FF71C2">
        <w:rPr>
          <w:rFonts w:ascii="Tahoma" w:hAnsi="Tahoma" w:cs="Tahoma"/>
          <w:sz w:val="16"/>
          <w:szCs w:val="16"/>
          <w:lang w:val="es-ES_tradnl"/>
        </w:rPr>
        <w:t>Si el Usuario Final ejecuta SQL Server</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(“SQL”) en procesadores con un número de núcleos mayor al que se muestra en la columna ‘Licencia Elegible’ anterior a partir de la fecha que se actualiza a SQL Server</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2012 a través de Mantenimiento Incrustado, el Usuario Final tiene licencia para operar SQL en la cantidad de núcleos del Producto que se ejecutó en el momento de la actualización a la Licencia Elegible.</w:t>
      </w:r>
      <w:r w:rsidR="00CE04F3" w:rsidRPr="00FF71C2">
        <w:rPr>
          <w:rFonts w:ascii="Tahoma" w:hAnsi="Tahoma" w:cs="Tahoma"/>
          <w:sz w:val="16"/>
          <w:szCs w:val="16"/>
          <w:lang w:val="es-ES_tradnl"/>
        </w:rPr>
        <w:t xml:space="preserv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w:t>
      </w:r>
      <w:r w:rsidR="002B608D" w:rsidRPr="00FF71C2">
        <w:rPr>
          <w:rFonts w:ascii="Tahoma" w:hAnsi="Tahoma" w:cs="Tahoma"/>
          <w:sz w:val="16"/>
          <w:szCs w:val="16"/>
          <w:lang w:val="es-ES_tradnl"/>
        </w:rPr>
        <w:t> </w:t>
      </w:r>
      <w:r w:rsidR="00CE04F3" w:rsidRPr="00FF71C2">
        <w:rPr>
          <w:rFonts w:ascii="Tahoma" w:hAnsi="Tahoma" w:cs="Tahoma"/>
          <w:sz w:val="16"/>
          <w:szCs w:val="16"/>
          <w:lang w:val="es-ES_tradnl"/>
        </w:rPr>
        <w:t>mediante el uso de la herramienta Microsoft MAP o un software equivalente de manera que conserve un registro de sus derechos licenciados.</w:t>
      </w:r>
    </w:p>
    <w:p w:rsidR="00CE04F3" w:rsidRPr="00FF71C2" w:rsidRDefault="00E27A0A" w:rsidP="00313DC4">
      <w:pPr>
        <w:rPr>
          <w:rFonts w:ascii="Tahoma" w:hAnsi="Tahoma" w:cs="Tahoma"/>
          <w:lang w:val="es-ES_tradnl"/>
        </w:rPr>
      </w:pPr>
      <w:r w:rsidRPr="00FF71C2">
        <w:rPr>
          <w:rFonts w:ascii="Tahoma" w:hAnsi="Tahoma" w:cs="Tahoma"/>
          <w:sz w:val="16"/>
          <w:lang w:val="es-ES_tradnl"/>
        </w:rPr>
        <w:t>2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Server/CAL y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w:t>
      </w:r>
      <w:proofErr w:type="spellStart"/>
      <w:r w:rsidRPr="00FF71C2">
        <w:rPr>
          <w:rFonts w:ascii="Tahoma" w:hAnsi="Tahoma" w:cs="Tahoma"/>
          <w:sz w:val="16"/>
          <w:lang w:val="es-ES_tradnl"/>
        </w:rPr>
        <w:t>Core</w:t>
      </w:r>
      <w:proofErr w:type="spellEnd"/>
      <w:r w:rsidRPr="00FF71C2">
        <w:rPr>
          <w:rFonts w:ascii="Tahoma" w:hAnsi="Tahoma" w:cs="Tahoma"/>
          <w:sz w:val="16"/>
          <w:lang w:val="es-ES_tradnl"/>
        </w:rPr>
        <w:t xml:space="preserve"> tienen soportes físicos separados.</w:t>
      </w:r>
      <w:r w:rsidR="00CE04F3" w:rsidRPr="00FF71C2">
        <w:rPr>
          <w:rFonts w:ascii="Tahoma" w:hAnsi="Tahoma" w:cs="Tahoma"/>
          <w:lang w:val="es-ES_tradnl"/>
        </w:rPr>
        <w:t xml:space="preserve"> </w:t>
      </w:r>
      <w:r w:rsidR="00CE04F3" w:rsidRPr="00FF71C2">
        <w:rPr>
          <w:rFonts w:ascii="Tahoma" w:hAnsi="Tahoma" w:cs="Tahoma"/>
          <w:sz w:val="16"/>
          <w:lang w:val="es-ES_tradnl"/>
        </w:rPr>
        <w:t>El Cliente debe permitir únicamente a</w:t>
      </w:r>
      <w:r w:rsidR="00313DC4" w:rsidRPr="00FF71C2">
        <w:rPr>
          <w:rFonts w:ascii="Tahoma" w:hAnsi="Tahoma" w:cs="Tahoma"/>
          <w:sz w:val="16"/>
          <w:lang w:val="es-ES_tradnl"/>
        </w:rPr>
        <w:t> </w:t>
      </w:r>
      <w:r w:rsidR="00CE04F3" w:rsidRPr="00FF71C2">
        <w:rPr>
          <w:rFonts w:ascii="Tahoma" w:hAnsi="Tahoma" w:cs="Tahoma"/>
          <w:sz w:val="16"/>
          <w:lang w:val="es-ES_tradnl"/>
        </w:rPr>
        <w:t>los Usuarios Finales el uso del soporte físico del software y modelo de licenciamiento para el cual el Usuario Final está licenciado.</w:t>
      </w:r>
    </w:p>
    <w:p w:rsidR="00CE04F3" w:rsidRPr="00FF71C2" w:rsidRDefault="00CE04F3" w:rsidP="006F2741">
      <w:pPr>
        <w:rPr>
          <w:rFonts w:ascii="Tahoma" w:hAnsi="Tahoma" w:cs="Tahoma"/>
          <w:lang w:val="es-ES_tradnl"/>
        </w:rPr>
      </w:pPr>
      <w:r w:rsidRPr="00FF71C2">
        <w:rPr>
          <w:rFonts w:ascii="Tahoma" w:hAnsi="Tahoma" w:cs="Tahoma"/>
          <w:sz w:val="16"/>
          <w:vertAlign w:val="superscript"/>
          <w:lang w:val="es-ES_tradnl"/>
        </w:rPr>
        <w:t xml:space="preserve">3 </w:t>
      </w:r>
      <w:r w:rsidRPr="00FF71C2">
        <w:rPr>
          <w:rFonts w:ascii="Tahoma" w:hAnsi="Tahoma" w:cs="Tahoma"/>
          <w:sz w:val="16"/>
          <w:lang w:val="es-ES_tradnl"/>
        </w:rPr>
        <w:t>El vínculo a la tabla de factor de núcleo está disponible en el Contrato de Licencia de Usuario Final para el software SQL 2012.</w:t>
      </w:r>
    </w:p>
    <w:p w:rsidR="00CE04F3" w:rsidRPr="00FF71C2" w:rsidRDefault="00CE04F3" w:rsidP="00945992">
      <w:pPr>
        <w:tabs>
          <w:tab w:val="left" w:pos="3770"/>
        </w:tabs>
        <w:rPr>
          <w:rFonts w:ascii="Tahoma" w:hAnsi="Tahoma" w:cs="Tahoma"/>
          <w:lang w:val="es-ES_tradnl"/>
        </w:rPr>
      </w:pPr>
    </w:p>
    <w:p w:rsidR="00CE04F3" w:rsidRPr="00FF71C2" w:rsidRDefault="00E27A0A" w:rsidP="00583237">
      <w:pPr>
        <w:rPr>
          <w:rFonts w:ascii="Tahoma" w:hAnsi="Tahoma" w:cs="Tahoma"/>
          <w:lang w:val="es-ES_tradnl"/>
        </w:rPr>
      </w:pPr>
      <w:r w:rsidRPr="00FF71C2">
        <w:rPr>
          <w:rFonts w:ascii="Tahoma" w:hAnsi="Tahoma" w:cs="Tahoma"/>
          <w:b/>
          <w:lang w:val="es-ES_tradnl"/>
        </w:rPr>
        <w:t>Concesiones de transición de productos de Microsoft</w:t>
      </w:r>
      <w:r w:rsidRPr="00FF71C2">
        <w:rPr>
          <w:rFonts w:ascii="Tahoma" w:hAnsi="Tahoma" w:cs="Tahoma"/>
          <w:b/>
          <w:vertAlign w:val="superscript"/>
          <w:lang w:val="es-ES_tradnl"/>
        </w:rPr>
        <w:t>®</w:t>
      </w:r>
      <w:r w:rsidRPr="00FF71C2">
        <w:rPr>
          <w:rFonts w:ascii="Tahoma" w:hAnsi="Tahoma" w:cs="Tahoma"/>
          <w:b/>
          <w:lang w:val="es-ES_tradnl"/>
        </w:rPr>
        <w:t xml:space="preserve"> </w:t>
      </w:r>
      <w:proofErr w:type="spellStart"/>
      <w:r w:rsidRPr="00FF71C2">
        <w:rPr>
          <w:rFonts w:ascii="Tahoma" w:hAnsi="Tahoma" w:cs="Tahoma"/>
          <w:b/>
          <w:lang w:val="es-ES_tradnl"/>
        </w:rPr>
        <w:t>System</w:t>
      </w:r>
      <w:proofErr w:type="spellEnd"/>
      <w:r w:rsidRPr="00FF71C2">
        <w:rPr>
          <w:rFonts w:ascii="Tahoma" w:hAnsi="Tahoma" w:cs="Tahoma"/>
          <w:b/>
          <w:lang w:val="es-ES_tradnl"/>
        </w:rPr>
        <w:t xml:space="preserve"> Center</w:t>
      </w:r>
    </w:p>
    <w:p w:rsidR="00CE04F3" w:rsidRPr="00FF71C2" w:rsidRDefault="00CE04F3" w:rsidP="00583237">
      <w:pPr>
        <w:rPr>
          <w:rFonts w:ascii="Tahoma" w:hAnsi="Tahoma" w:cs="Tahoma"/>
          <w:sz w:val="16"/>
          <w:szCs w:val="16"/>
          <w:lang w:val="es-ES_tradnl"/>
        </w:rPr>
      </w:pP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es un producto nuevo, no es la versión siguiente de los productos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E04F3" w:rsidRPr="00FF71C2" w:rsidTr="00583237">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583237">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583237">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Cualquier Licencia de Servidor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Management</w:t>
            </w:r>
            <w:r w:rsidR="00CE04F3" w:rsidRPr="00FF71C2">
              <w:rPr>
                <w:rFonts w:ascii="Tahoma" w:hAnsi="Tahoma" w:cs="Tahoma"/>
                <w:sz w:val="16"/>
                <w:szCs w:val="16"/>
                <w:lang w:val="es-ES_tradnl"/>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Configuration Manager 2007 R3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2012 Configuration Manager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Cliente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Configuration</w:t>
            </w:r>
            <w:proofErr w:type="spellEnd"/>
            <w:r w:rsidRPr="00FF71C2">
              <w:rPr>
                <w:rFonts w:ascii="Tahoma" w:hAnsi="Tahoma" w:cs="Tahoma"/>
                <w:sz w:val="16"/>
                <w:szCs w:val="16"/>
                <w:lang w:val="es-ES_tradnl"/>
              </w:rPr>
              <w:t xml:space="preserve"> Manager 2007 R3</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Data Protection Manager 2010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Servidor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Operations Manager 2007 R2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Servidor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Operations</w:t>
            </w:r>
            <w:proofErr w:type="spellEnd"/>
            <w:r w:rsidRPr="00FF71C2">
              <w:rPr>
                <w:rFonts w:ascii="Tahoma" w:hAnsi="Tahoma" w:cs="Tahoma"/>
                <w:sz w:val="16"/>
                <w:szCs w:val="16"/>
                <w:lang w:val="es-ES_tradnl"/>
              </w:rPr>
              <w:t xml:space="preserve"> Manager 2007 R2</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Server Management Suite </w:t>
            </w:r>
            <w:proofErr w:type="spellStart"/>
            <w:r w:rsidRPr="00FF71C2">
              <w:rPr>
                <w:rFonts w:ascii="Tahoma" w:hAnsi="Tahoma" w:cs="Tahoma"/>
                <w:sz w:val="16"/>
                <w:szCs w:val="16"/>
                <w:lang w:val="es-ES_tradnl"/>
              </w:rPr>
              <w:t>Datacenter</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Un (1)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2012 Datacenter por cada dos (2)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Server Management Suite Datacenter que califiquen</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fr-FR"/>
              </w:rPr>
            </w:pPr>
            <w:r w:rsidRPr="00FF71C2">
              <w:rPr>
                <w:rFonts w:ascii="Tahoma" w:hAnsi="Tahoma" w:cs="Tahoma"/>
                <w:sz w:val="16"/>
                <w:szCs w:val="16"/>
                <w:lang w:val="fr-FR"/>
              </w:rPr>
              <w:t>Microsoft</w:t>
            </w:r>
            <w:r w:rsidRPr="00FF71C2">
              <w:rPr>
                <w:rFonts w:ascii="Tahoma" w:hAnsi="Tahoma" w:cs="Tahoma"/>
                <w:sz w:val="16"/>
                <w:szCs w:val="16"/>
                <w:vertAlign w:val="superscript"/>
                <w:lang w:val="fr-FR"/>
              </w:rPr>
              <w:t>®</w:t>
            </w:r>
            <w:r w:rsidRPr="00FF71C2">
              <w:rPr>
                <w:rFonts w:ascii="Tahoma" w:hAnsi="Tahoma" w:cs="Tahoma"/>
                <w:sz w:val="16"/>
                <w:szCs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Dos (2)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Cliente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Service</w:t>
            </w:r>
            <w:proofErr w:type="spellEnd"/>
            <w:r w:rsidRPr="00FF71C2">
              <w:rPr>
                <w:rFonts w:ascii="Tahoma" w:hAnsi="Tahoma" w:cs="Tahoma"/>
                <w:sz w:val="16"/>
                <w:szCs w:val="16"/>
                <w:lang w:val="es-ES_tradnl"/>
              </w:rPr>
              <w:t xml:space="preserve"> Manager 2010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Servidor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Service</w:t>
            </w:r>
            <w:proofErr w:type="spellEnd"/>
            <w:r w:rsidRPr="00FF71C2">
              <w:rPr>
                <w:rFonts w:ascii="Tahoma" w:hAnsi="Tahoma" w:cs="Tahoma"/>
                <w:sz w:val="16"/>
                <w:szCs w:val="16"/>
                <w:lang w:val="es-ES_tradnl"/>
              </w:rPr>
              <w:t xml:space="preserve"> Manager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lang w:val="pt-BR"/>
              </w:rPr>
              <w:lastRenderedPageBreak/>
              <w:t>ML de Cliente 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Virtual Machine Manager 2008 R2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lang w:val="pt-BR"/>
              </w:rPr>
              <w:t>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2012 Configuration Manager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9"/>
                <w:lang w:val="pt-BR"/>
              </w:rPr>
            </w:pPr>
            <w:r w:rsidRPr="00FF71C2">
              <w:rPr>
                <w:rFonts w:ascii="Tahoma" w:hAnsi="Tahoma" w:cs="Tahoma"/>
                <w:sz w:val="16"/>
                <w:lang w:val="pt-BR"/>
              </w:rPr>
              <w:t>ML de Servidor de 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Datacenter</w:t>
            </w:r>
            <w:r w:rsidRPr="00FF71C2">
              <w:rPr>
                <w:rFonts w:ascii="Tahoma" w:hAnsi="Tahoma" w:cs="Tahoma"/>
                <w:sz w:val="16"/>
                <w:vertAlign w:val="superscript"/>
                <w:lang w:val="es-ES_tradnl"/>
              </w:rPr>
              <w:t>1</w:t>
            </w:r>
          </w:p>
        </w:tc>
      </w:tr>
    </w:tbl>
    <w:p w:rsidR="00CE04F3" w:rsidRPr="00FF71C2" w:rsidRDefault="00CE04F3" w:rsidP="00632936">
      <w:pPr>
        <w:rPr>
          <w:rFonts w:ascii="Tahoma" w:hAnsi="Tahoma" w:cs="Tahoma"/>
          <w:lang w:val="es-ES_tradnl"/>
        </w:rPr>
      </w:pPr>
      <w:r w:rsidRPr="00FF71C2">
        <w:rPr>
          <w:rFonts w:ascii="Tahoma" w:hAnsi="Tahoma" w:cs="Tahoma"/>
          <w:sz w:val="16"/>
          <w:vertAlign w:val="superscript"/>
          <w:lang w:val="es-ES_tradnl"/>
        </w:rPr>
        <w:t xml:space="preserve">1 </w:t>
      </w:r>
      <w:r w:rsidRPr="00FF71C2">
        <w:rPr>
          <w:rFonts w:ascii="Tahoma" w:hAnsi="Tahoma" w:cs="Tahoma"/>
          <w:sz w:val="16"/>
          <w:lang w:val="es-ES_tradnl"/>
        </w:rPr>
        <w:t xml:space="preserve">Las licencias de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son compatibles con hasta 2 procesadores.</w:t>
      </w:r>
      <w:r w:rsidRPr="00FF71C2">
        <w:rPr>
          <w:rFonts w:ascii="Tahoma" w:hAnsi="Tahoma" w:cs="Tahoma"/>
          <w:lang w:val="es-ES_tradnl"/>
        </w:rPr>
        <w:t xml:space="preserve"> </w:t>
      </w:r>
      <w:r w:rsidRPr="00FF71C2">
        <w:rPr>
          <w:rFonts w:ascii="Tahoma" w:hAnsi="Tahoma" w:cs="Tahoma"/>
          <w:sz w:val="16"/>
          <w:lang w:val="es-ES_tradnl"/>
        </w:rPr>
        <w:t>Si al 1 de abril de 2012 las licencias cualificadas</w:t>
      </w:r>
      <w:r w:rsidR="00632936" w:rsidRPr="00FF71C2">
        <w:rPr>
          <w:rFonts w:ascii="Tahoma" w:hAnsi="Tahoma" w:cs="Tahoma"/>
          <w:sz w:val="16"/>
          <w:lang w:val="es-ES_tradnl"/>
        </w:rPr>
        <w:t> </w:t>
      </w:r>
      <w:r w:rsidRPr="00FF71C2">
        <w:rPr>
          <w:rFonts w:ascii="Tahoma" w:hAnsi="Tahoma" w:cs="Tahoma"/>
          <w:sz w:val="16"/>
          <w:lang w:val="es-ES_tradnl"/>
        </w:rPr>
        <w:t xml:space="preserve">se asignan a servidores con más de 2 procesadores, se concederá una cantidad apropiada de licencias elegibles de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para mantener el total de Usuarios Finales.</w:t>
      </w:r>
      <w:r w:rsidRPr="00FF71C2">
        <w:rPr>
          <w:rFonts w:ascii="Tahoma" w:hAnsi="Tahoma" w:cs="Tahoma"/>
          <w:lang w:val="es-ES_tradnl"/>
        </w:rPr>
        <w:t xml:space="preserve"> </w:t>
      </w:r>
      <w:r w:rsidRPr="00FF71C2">
        <w:rPr>
          <w:rFonts w:ascii="Tahoma" w:hAnsi="Tahoma" w:cs="Tahoma"/>
          <w:sz w:val="16"/>
          <w:lang w:val="es-ES_tradnl"/>
        </w:rPr>
        <w:t>En tal caso, el Usuario Final debe mantener la documentación de la configuración del hardware de su servidor que tiene el registro de sus derechos licenciados.</w:t>
      </w:r>
    </w:p>
    <w:p w:rsidR="00CE04F3" w:rsidRPr="00FF71C2" w:rsidRDefault="00CE04F3" w:rsidP="00583237">
      <w:pPr>
        <w:rPr>
          <w:rFonts w:ascii="Tahoma" w:hAnsi="Tahoma" w:cs="Tahoma"/>
          <w:lang w:val="es-ES_tradnl"/>
        </w:rPr>
      </w:pPr>
    </w:p>
    <w:p w:rsidR="00CE04F3" w:rsidRPr="00FF71C2" w:rsidRDefault="00CE04F3" w:rsidP="00A26EDA">
      <w:pPr>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Información de Clave de Producto</w:t>
      </w:r>
    </w:p>
    <w:p w:rsidR="00CE04F3" w:rsidRPr="00FF71C2" w:rsidRDefault="00CE04F3" w:rsidP="003011A6">
      <w:pPr>
        <w:rPr>
          <w:rFonts w:ascii="Tahoma" w:hAnsi="Tahoma" w:cs="Tahoma"/>
          <w:lang w:val="es-ES_tradnl"/>
        </w:rPr>
      </w:pPr>
    </w:p>
    <w:p w:rsidR="00CE04F3" w:rsidRPr="00FF71C2" w:rsidRDefault="00CE04F3" w:rsidP="001B1343">
      <w:pPr>
        <w:numPr>
          <w:ilvl w:val="0"/>
          <w:numId w:val="23"/>
        </w:numPr>
        <w:rPr>
          <w:rFonts w:ascii="Tahoma" w:hAnsi="Tahoma" w:cs="Tahoma"/>
          <w:lang w:val="es-ES_tradnl"/>
        </w:rPr>
      </w:pPr>
      <w:r w:rsidRPr="00FF71C2">
        <w:rPr>
          <w:rFonts w:ascii="Tahoma" w:hAnsi="Tahoma" w:cs="Tahoma"/>
          <w:lang w:val="es-ES_tradnl"/>
        </w:rPr>
        <w:t>Elementos marcados con “s”: la clave de configuración del producto está incluida en la etiqueta que acompaña al soporte físico de suministro.</w:t>
      </w:r>
    </w:p>
    <w:p w:rsidR="00CE04F3" w:rsidRPr="00FF71C2" w:rsidRDefault="00CE04F3" w:rsidP="001B1343">
      <w:pPr>
        <w:numPr>
          <w:ilvl w:val="0"/>
          <w:numId w:val="23"/>
        </w:numPr>
        <w:rPr>
          <w:rFonts w:ascii="Tahoma" w:hAnsi="Tahoma" w:cs="Tahoma"/>
          <w:lang w:val="es-ES_tradnl"/>
        </w:rPr>
      </w:pPr>
      <w:r w:rsidRPr="00FF71C2">
        <w:rPr>
          <w:rFonts w:ascii="Tahoma" w:hAnsi="Tahoma" w:cs="Tahoma"/>
          <w:lang w:val="es-ES_tradnl"/>
        </w:rPr>
        <w:t>Elementos marcados con “m”: el producto viene con una Clave de Activación Múltiple (MAK) y se incluye en el soporte físico de suministro.</w:t>
      </w:r>
      <w:r w:rsidR="001B1343" w:rsidRPr="00FF71C2">
        <w:rPr>
          <w:rFonts w:ascii="Tahoma" w:hAnsi="Tahoma" w:cs="Tahoma"/>
          <w:lang w:val="es-ES_tradnl"/>
        </w:rPr>
        <w:t xml:space="preserve"> </w:t>
      </w:r>
      <w:r w:rsidRPr="00FF71C2">
        <w:rPr>
          <w:rFonts w:ascii="Tahoma" w:hAnsi="Tahoma" w:cs="Tahoma"/>
          <w:lang w:val="es-ES_tradnl"/>
        </w:rPr>
        <w:t>Tenga en cuenta que s</w:t>
      </w:r>
      <w:r w:rsidR="00684921" w:rsidRPr="00FF71C2">
        <w:rPr>
          <w:rFonts w:ascii="Tahoma" w:hAnsi="Tahoma" w:cs="Tahoma"/>
          <w:lang w:val="es-ES_tradnl"/>
        </w:rPr>
        <w:t>o</w:t>
      </w:r>
      <w:r w:rsidRPr="00FF71C2">
        <w:rPr>
          <w:rFonts w:ascii="Tahoma" w:hAnsi="Tahoma" w:cs="Tahoma"/>
          <w:lang w:val="es-ES_tradnl"/>
        </w:rPr>
        <w:t>lo tiene el derecho de activar el número de licencias que adquiere.</w:t>
      </w:r>
      <w:r w:rsidR="001B1343" w:rsidRPr="00FF71C2">
        <w:rPr>
          <w:rFonts w:ascii="Tahoma" w:hAnsi="Tahoma" w:cs="Tahoma"/>
          <w:lang w:val="es-ES_tradnl"/>
        </w:rPr>
        <w:t xml:space="preserve"> </w:t>
      </w:r>
      <w:r w:rsidR="00E27A0A" w:rsidRPr="00FF71C2">
        <w:rPr>
          <w:rFonts w:ascii="Tahoma" w:hAnsi="Tahoma" w:cs="Tahoma"/>
          <w:lang w:val="es-ES_tradnl"/>
        </w:rPr>
        <w:t xml:space="preserve">Para obtener información sobre cómo activar las MAK, visite </w:t>
      </w:r>
      <w:r w:rsidR="00203FF6" w:rsidRPr="00FF71C2">
        <w:rPr>
          <w:rFonts w:ascii="Tahoma" w:hAnsi="Tahoma" w:cs="Tahoma"/>
          <w:lang w:val="es-ES_tradnl"/>
        </w:rPr>
        <w:br/>
      </w:r>
      <w:hyperlink r:id="rId8" w:history="1">
        <w:r w:rsidR="00203FF6" w:rsidRPr="00FF71C2">
          <w:rPr>
            <w:rStyle w:val="Hyperlink"/>
            <w:rFonts w:ascii="Tahoma" w:hAnsi="Tahoma" w:cs="Tahoma"/>
            <w:lang w:val="es-ES_tradnl"/>
          </w:rPr>
          <w:t>http://technet.microsoft.com/en-us/library/ff603511.aspx</w:t>
        </w:r>
      </w:hyperlink>
    </w:p>
    <w:p w:rsidR="00CE04F3" w:rsidRPr="00FF71C2" w:rsidRDefault="00E27A0A" w:rsidP="00FA6CE6">
      <w:pPr>
        <w:numPr>
          <w:ilvl w:val="0"/>
          <w:numId w:val="23"/>
        </w:numPr>
        <w:rPr>
          <w:rFonts w:ascii="Tahoma" w:hAnsi="Tahoma" w:cs="Tahoma"/>
          <w:lang w:val="es-ES_tradnl"/>
        </w:rPr>
      </w:pPr>
      <w:r w:rsidRPr="00FF71C2">
        <w:rPr>
          <w:rFonts w:ascii="Tahoma" w:hAnsi="Tahoma" w:cs="Tahoma"/>
          <w:lang w:val="es-ES_tradnl"/>
        </w:rPr>
        <w:t xml:space="preserve">Elementos marcados con “r”: para obtener claves de CAL de RDS, póngase en contacto con </w:t>
      </w:r>
      <w:hyperlink r:id="rId9" w:history="1">
        <w:r w:rsidRPr="00FF71C2">
          <w:rPr>
            <w:rStyle w:val="Hyperlink"/>
            <w:rFonts w:ascii="Tahoma" w:hAnsi="Tahoma" w:cs="Tahoma"/>
            <w:lang w:val="es-ES_tradnl"/>
          </w:rPr>
          <w:t>isvroy@microsoft.com</w:t>
        </w:r>
      </w:hyperlink>
      <w:r w:rsidR="00CE04F3" w:rsidRPr="00FF71C2">
        <w:rPr>
          <w:rFonts w:ascii="Tahoma" w:hAnsi="Tahoma" w:cs="Tahoma"/>
          <w:lang w:val="es-ES_tradnl"/>
        </w:rPr>
        <w:t xml:space="preserve"> </w:t>
      </w:r>
    </w:p>
    <w:p w:rsidR="00CE04F3" w:rsidRPr="00FF71C2" w:rsidRDefault="00CE04F3" w:rsidP="000C5051">
      <w:pPr>
        <w:rPr>
          <w:rFonts w:ascii="Tahoma" w:hAnsi="Tahoma" w:cs="Tahoma"/>
          <w:lang w:val="es-ES_tradnl"/>
        </w:rPr>
      </w:pPr>
    </w:p>
    <w:p w:rsidR="00CE04F3" w:rsidRPr="00FF71C2" w:rsidRDefault="00CE04F3" w:rsidP="000C5051">
      <w:pPr>
        <w:rPr>
          <w:rFonts w:ascii="Tahoma" w:hAnsi="Tahoma" w:cs="Tahoma"/>
          <w:lang w:val="es-ES_tradnl"/>
        </w:rPr>
      </w:pPr>
      <w:r w:rsidRPr="00FF71C2">
        <w:rPr>
          <w:rFonts w:ascii="Tahoma" w:hAnsi="Tahoma" w:cs="Tahoma"/>
          <w:b/>
          <w:color w:val="FF6600"/>
          <w:sz w:val="24"/>
          <w:lang w:val="es-ES_tradnl"/>
        </w:rPr>
        <w:t>Términos Adicionales de Programa</w:t>
      </w:r>
    </w:p>
    <w:p w:rsidR="00CE04F3" w:rsidRPr="00FF71C2" w:rsidRDefault="00CE04F3" w:rsidP="00945854">
      <w:pPr>
        <w:spacing w:before="120" w:after="20"/>
        <w:jc w:val="center"/>
        <w:rPr>
          <w:rFonts w:ascii="Tahoma" w:hAnsi="Tahoma" w:cs="Tahoma"/>
          <w:lang w:val="es-ES_tradnl"/>
        </w:rPr>
      </w:pPr>
    </w:p>
    <w:p w:rsidR="00CE04F3" w:rsidRPr="00FF71C2" w:rsidRDefault="00CE04F3" w:rsidP="00203FF6">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Confidencialidad de Claves</w:t>
      </w:r>
      <w:r w:rsidRPr="00FF71C2">
        <w:rPr>
          <w:rFonts w:ascii="Tahoma" w:hAnsi="Tahoma" w:cs="Tahoma"/>
          <w:b/>
          <w:bCs/>
          <w:lang w:val="es-ES_tradnl"/>
        </w:rPr>
        <w:t>.</w:t>
      </w:r>
      <w:r w:rsidR="001B1343" w:rsidRPr="00FF71C2">
        <w:rPr>
          <w:rFonts w:ascii="Tahoma" w:hAnsi="Tahoma" w:cs="Tahoma"/>
          <w:lang w:val="es-ES_tradnl"/>
        </w:rPr>
        <w:t xml:space="preserve"> </w:t>
      </w:r>
      <w:r w:rsidRPr="00FF71C2">
        <w:rPr>
          <w:rFonts w:ascii="Tahoma" w:hAnsi="Tahoma" w:cs="Tahoma"/>
          <w:lang w:val="es-ES_tradnl"/>
        </w:rPr>
        <w:t>Las claves de producto que obtiene se pueden rastrear individualmente y usted es responsable de su uso y protección.</w:t>
      </w:r>
      <w:r w:rsidR="001B1343" w:rsidRPr="00FF71C2">
        <w:rPr>
          <w:rFonts w:ascii="Tahoma" w:hAnsi="Tahoma" w:cs="Tahoma"/>
          <w:lang w:val="es-ES_tradnl"/>
        </w:rPr>
        <w:t xml:space="preserve"> </w:t>
      </w:r>
      <w:r w:rsidRPr="00FF71C2">
        <w:rPr>
          <w:rFonts w:ascii="Tahoma" w:hAnsi="Tahoma" w:cs="Tahoma"/>
          <w:lang w:val="es-ES_tradnl"/>
        </w:rPr>
        <w:t>Debe asegurarse de que las claves de producto solo se utilicen cuando esté autorizado.</w:t>
      </w:r>
      <w:r w:rsidR="001B1343" w:rsidRPr="00FF71C2">
        <w:rPr>
          <w:rFonts w:ascii="Tahoma" w:hAnsi="Tahoma" w:cs="Tahoma"/>
          <w:lang w:val="es-ES_tradnl"/>
        </w:rPr>
        <w:t xml:space="preserve"> </w:t>
      </w:r>
      <w:r w:rsidR="00E27A0A" w:rsidRPr="00FF71C2">
        <w:rPr>
          <w:rFonts w:ascii="Tahoma" w:hAnsi="Tahoma" w:cs="Tahoma"/>
          <w:lang w:val="es-ES_tradnl"/>
        </w:rPr>
        <w:t xml:space="preserve">Para obtener más información sobre la piratería de software y cómo su organización puede protegerse, visite </w:t>
      </w:r>
      <w:hyperlink r:id="rId10" w:history="1">
        <w:r w:rsidR="00E27A0A" w:rsidRPr="00FF71C2">
          <w:rPr>
            <w:rStyle w:val="Hyperlink"/>
            <w:rFonts w:ascii="Tahoma" w:hAnsi="Tahoma" w:cs="Tahoma"/>
            <w:lang w:val="es-ES_tradnl"/>
          </w:rPr>
          <w:t>http://www.microsoft.com/piracy/</w:t>
        </w:r>
      </w:hyperlink>
      <w:r w:rsidR="00E27A0A" w:rsidRPr="00FF71C2">
        <w:rPr>
          <w:rFonts w:ascii="Tahoma" w:hAnsi="Tahoma" w:cs="Tahoma"/>
          <w:lang w:val="es-ES_tradnl"/>
        </w:rPr>
        <w:t>.</w:t>
      </w:r>
    </w:p>
    <w:p w:rsidR="00CE04F3" w:rsidRPr="00FF71C2" w:rsidRDefault="00CE04F3" w:rsidP="00FA6CE6">
      <w:pPr>
        <w:pStyle w:val="Firstpara"/>
        <w:spacing w:before="0"/>
        <w:ind w:left="360"/>
        <w:jc w:val="both"/>
        <w:rPr>
          <w:rFonts w:ascii="Tahoma" w:hAnsi="Tahoma" w:cs="Tahoma"/>
          <w:lang w:val="es-ES_tradnl"/>
        </w:rPr>
      </w:pPr>
    </w:p>
    <w:p w:rsidR="00CE04F3" w:rsidRPr="00FF71C2" w:rsidRDefault="00CE04F3" w:rsidP="00CC3B64">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Software potencialmente dañino.</w:t>
      </w:r>
      <w:r w:rsidR="001B1343" w:rsidRPr="00FF71C2">
        <w:rPr>
          <w:rFonts w:ascii="Tahoma" w:hAnsi="Tahoma" w:cs="Tahoma"/>
          <w:lang w:val="es-ES_tradnl"/>
        </w:rPr>
        <w:t xml:space="preserve"> </w:t>
      </w:r>
      <w:r w:rsidRPr="00FF71C2">
        <w:rPr>
          <w:rFonts w:ascii="Tahoma" w:hAnsi="Tahoma" w:cs="Tahoma"/>
          <w:lang w:val="es-ES_tradnl"/>
        </w:rPr>
        <w:t>Sus derechos de licencia en virtud del Contrato y/o el Contrato de Edición Académica están supeditados al cumplimiento por su parte de los siguientes términos:</w:t>
      </w:r>
      <w:r w:rsidR="001B1343" w:rsidRPr="00FF71C2">
        <w:rPr>
          <w:rFonts w:ascii="Tahoma" w:hAnsi="Tahoma" w:cs="Tahoma"/>
          <w:lang w:val="es-ES_tradnl"/>
        </w:rPr>
        <w:t xml:space="preserve"> </w:t>
      </w:r>
      <w:r w:rsidRPr="00FF71C2">
        <w:rPr>
          <w:rFonts w:ascii="Tahoma" w:hAnsi="Tahoma" w:cs="Tahoma"/>
          <w:lang w:val="es-ES_tradnl"/>
        </w:rPr>
        <w:t>No podrá:</w:t>
      </w:r>
      <w:r w:rsidR="001B1343" w:rsidRPr="00FF71C2">
        <w:rPr>
          <w:rFonts w:ascii="Tahoma" w:hAnsi="Tahoma" w:cs="Tahoma"/>
          <w:lang w:val="es-ES_tradnl"/>
        </w:rPr>
        <w:t xml:space="preserve"> </w:t>
      </w:r>
      <w:r w:rsidRPr="00FF71C2">
        <w:rPr>
          <w:rFonts w:ascii="Tahoma" w:hAnsi="Tahoma" w:cs="Tahoma"/>
          <w:lang w:val="es-ES_tradnl"/>
        </w:rPr>
        <w:t>(a) integrar o</w:t>
      </w:r>
      <w:r w:rsidR="00203FF6" w:rsidRPr="00FF71C2">
        <w:rPr>
          <w:rFonts w:ascii="Tahoma" w:hAnsi="Tahoma" w:cs="Tahoma"/>
          <w:lang w:val="es-ES_tradnl"/>
        </w:rPr>
        <w:t> </w:t>
      </w:r>
      <w:r w:rsidRPr="00FF71C2">
        <w:rPr>
          <w:rFonts w:ascii="Tahoma" w:hAnsi="Tahoma" w:cs="Tahoma"/>
          <w:lang w:val="es-ES_tradnl"/>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w:t>
      </w:r>
      <w:r w:rsidR="001B1343" w:rsidRPr="00FF71C2">
        <w:rPr>
          <w:rFonts w:ascii="Tahoma" w:hAnsi="Tahoma" w:cs="Tahoma"/>
          <w:lang w:val="es-ES_tradnl"/>
        </w:rPr>
        <w:t xml:space="preserve"> </w:t>
      </w:r>
      <w:r w:rsidRPr="00FF71C2">
        <w:rPr>
          <w:rFonts w:ascii="Tahoma" w:hAnsi="Tahoma" w:cs="Tahoma"/>
          <w:lang w:val="es-ES_tradnl"/>
        </w:rPr>
        <w:t>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w:t>
      </w:r>
      <w:r w:rsidR="001B1343" w:rsidRPr="00FF71C2">
        <w:rPr>
          <w:rFonts w:ascii="Tahoma" w:hAnsi="Tahoma" w:cs="Tahoma"/>
          <w:lang w:val="es-ES_tradnl"/>
        </w:rPr>
        <w:t xml:space="preserve"> </w:t>
      </w:r>
      <w:r w:rsidRPr="00FF71C2">
        <w:rPr>
          <w:rFonts w:ascii="Tahoma" w:hAnsi="Tahoma" w:cs="Tahoma"/>
          <w:lang w:val="es-ES_tradnl"/>
        </w:rPr>
        <w:t>El Software Potencialmente Dañino incluye, sin carácter limitativo, cualquier software que requiera, como condición de uso, modificación y/o distribución de tal software, que otro software incorporado, obtenido o distribuido con ese software sea:</w:t>
      </w:r>
      <w:r w:rsidR="001B1343" w:rsidRPr="00FF71C2">
        <w:rPr>
          <w:rFonts w:ascii="Tahoma" w:hAnsi="Tahoma" w:cs="Tahoma"/>
          <w:lang w:val="es-ES_tradnl"/>
        </w:rPr>
        <w:t xml:space="preserve"> </w:t>
      </w:r>
      <w:r w:rsidRPr="00FF71C2">
        <w:rPr>
          <w:rFonts w:ascii="Tahoma" w:hAnsi="Tahoma" w:cs="Tahoma"/>
          <w:lang w:val="es-ES_tradnl"/>
        </w:rPr>
        <w:t>(a) revelado o distribuido en formato de código fuente; (b) licenciado con la finalidad de crear obras derivadas; o (c) redistribuible gratuitamente.</w:t>
      </w:r>
    </w:p>
    <w:p w:rsidR="00CE04F3" w:rsidRPr="00FF71C2" w:rsidRDefault="00CE04F3" w:rsidP="003F3497">
      <w:pPr>
        <w:rPr>
          <w:rFonts w:ascii="Tahoma" w:hAnsi="Tahoma" w:cs="Tahoma"/>
          <w:lang w:val="es-ES_tradnl"/>
        </w:rPr>
      </w:pPr>
    </w:p>
    <w:p w:rsidR="00CE04F3" w:rsidRPr="00FF71C2" w:rsidRDefault="00CE04F3" w:rsidP="003F3497">
      <w:pPr>
        <w:numPr>
          <w:ilvl w:val="0"/>
          <w:numId w:val="14"/>
        </w:numPr>
        <w:rPr>
          <w:rFonts w:ascii="Tahoma" w:hAnsi="Tahoma" w:cs="Tahoma"/>
          <w:lang w:val="es-ES_tradnl"/>
        </w:rPr>
      </w:pPr>
      <w:r w:rsidRPr="00FF71C2">
        <w:rPr>
          <w:rFonts w:ascii="Tahoma" w:hAnsi="Tahoma" w:cs="Tahoma"/>
          <w:b/>
          <w:lang w:val="es-ES_tradnl"/>
        </w:rPr>
        <w:t>Servidores sin Virus.</w:t>
      </w:r>
      <w:r w:rsidR="001B1343" w:rsidRPr="00FF71C2">
        <w:rPr>
          <w:rFonts w:ascii="Tahoma" w:hAnsi="Tahoma" w:cs="Tahoma"/>
          <w:lang w:val="es-ES_tradnl"/>
        </w:rPr>
        <w:t xml:space="preserve"> </w:t>
      </w:r>
      <w:r w:rsidRPr="00FF71C2">
        <w:rPr>
          <w:rFonts w:ascii="Tahoma" w:hAnsi="Tahoma" w:cs="Tahoma"/>
          <w:lang w:val="es-ES_tradnl"/>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CE04F3" w:rsidRPr="00FF71C2" w:rsidRDefault="00CE04F3" w:rsidP="00CC3B64">
      <w:pPr>
        <w:pStyle w:val="Firstpara"/>
        <w:spacing w:before="0"/>
        <w:ind w:left="0"/>
        <w:jc w:val="both"/>
        <w:rPr>
          <w:rFonts w:ascii="Tahoma" w:hAnsi="Tahoma" w:cs="Tahoma"/>
          <w:lang w:val="es-ES_tradnl"/>
        </w:rPr>
      </w:pPr>
    </w:p>
    <w:p w:rsidR="00CE04F3" w:rsidRPr="00FF71C2" w:rsidRDefault="00CE04F3" w:rsidP="00CC3B64">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Requisitos de licencia.</w:t>
      </w:r>
      <w:r w:rsidR="001B1343" w:rsidRPr="00FF71C2">
        <w:rPr>
          <w:rFonts w:ascii="Tahoma" w:hAnsi="Tahoma" w:cs="Tahoma"/>
          <w:lang w:val="es-ES_tradnl"/>
        </w:rPr>
        <w:t xml:space="preserve"> </w:t>
      </w:r>
      <w:r w:rsidRPr="00FF71C2">
        <w:rPr>
          <w:rFonts w:ascii="Tahoma" w:hAnsi="Tahoma" w:cs="Tahoma"/>
          <w:lang w:val="es-ES_tradnl"/>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1B1343" w:rsidRPr="00FF71C2">
        <w:rPr>
          <w:rFonts w:ascii="Tahoma" w:hAnsi="Tahoma" w:cs="Tahoma"/>
          <w:lang w:val="es-ES_tradnl"/>
        </w:rPr>
        <w:t xml:space="preserve"> </w:t>
      </w:r>
      <w:r w:rsidRPr="00FF71C2">
        <w:rPr>
          <w:rFonts w:ascii="Tahoma" w:hAnsi="Tahoma" w:cs="Tahoma"/>
          <w:lang w:val="es-ES_tradnl"/>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1B1343" w:rsidRPr="00FF71C2">
        <w:rPr>
          <w:rFonts w:ascii="Tahoma" w:hAnsi="Tahoma" w:cs="Tahoma"/>
          <w:lang w:val="es-ES_tradnl"/>
        </w:rPr>
        <w:t xml:space="preserve"> </w:t>
      </w:r>
      <w:r w:rsidRPr="00FF71C2">
        <w:rPr>
          <w:rFonts w:ascii="Tahoma" w:hAnsi="Tahoma" w:cs="Tahoma"/>
          <w:lang w:val="es-ES_tradnl"/>
        </w:rPr>
        <w:t>Deberá otorgar la licencia del Producto de acuerdo con los Términos de Licencia de Microsoft correspondientes.</w:t>
      </w:r>
    </w:p>
    <w:p w:rsidR="00CE04F3" w:rsidRPr="00FF71C2" w:rsidRDefault="00CE04F3" w:rsidP="00D412E5">
      <w:pPr>
        <w:rPr>
          <w:rFonts w:ascii="Tahoma" w:hAnsi="Tahoma" w:cs="Tahoma"/>
          <w:lang w:val="es-ES_tradnl"/>
        </w:rPr>
      </w:pPr>
    </w:p>
    <w:p w:rsidR="00CE04F3" w:rsidRPr="00FF71C2" w:rsidRDefault="00CE04F3" w:rsidP="00CC3B64">
      <w:pPr>
        <w:numPr>
          <w:ilvl w:val="0"/>
          <w:numId w:val="14"/>
        </w:numPr>
        <w:jc w:val="both"/>
        <w:rPr>
          <w:rFonts w:ascii="Tahoma" w:hAnsi="Tahoma" w:cs="Tahoma"/>
          <w:lang w:val="es-ES_tradnl"/>
        </w:rPr>
      </w:pPr>
      <w:r w:rsidRPr="00FF71C2">
        <w:rPr>
          <w:rFonts w:ascii="Tahoma" w:hAnsi="Tahoma" w:cs="Tahoma"/>
          <w:b/>
          <w:lang w:val="es-ES_tradnl"/>
        </w:rPr>
        <w:lastRenderedPageBreak/>
        <w:t>Aclaración sobre los Vínculos a Sitios de Terceros.</w:t>
      </w:r>
      <w:r w:rsidR="001B1343" w:rsidRPr="00FF71C2">
        <w:rPr>
          <w:rFonts w:ascii="Tahoma" w:hAnsi="Tahoma" w:cs="Tahoma"/>
          <w:lang w:val="es-ES_tradnl"/>
        </w:rPr>
        <w:t xml:space="preserve"> </w:t>
      </w:r>
      <w:r w:rsidRPr="00FF71C2">
        <w:rPr>
          <w:rFonts w:ascii="Tahoma" w:hAnsi="Tahoma" w:cs="Tahoma"/>
          <w:lang w:val="es-ES_tradnl"/>
        </w:rPr>
        <w:t>Los Productos que obtenga con el fin de crear Soluciones Unificadas (que esté autorizado para Integrar, replicar y distribuir a usuarios finales) pueden contener vínculos a sitios de terceros.</w:t>
      </w:r>
      <w:r w:rsidR="001B1343" w:rsidRPr="00FF71C2">
        <w:rPr>
          <w:rFonts w:ascii="Tahoma" w:hAnsi="Tahoma" w:cs="Tahoma"/>
          <w:lang w:val="es-ES_tradnl"/>
        </w:rPr>
        <w:t xml:space="preserve"> </w:t>
      </w:r>
      <w:r w:rsidRPr="00FF71C2">
        <w:rPr>
          <w:rFonts w:ascii="Tahoma" w:hAnsi="Tahoma" w:cs="Tahoma"/>
          <w:lang w:val="es-ES_tradnl"/>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1B1343" w:rsidRPr="00FF71C2">
        <w:rPr>
          <w:rFonts w:ascii="Tahoma" w:hAnsi="Tahoma" w:cs="Tahoma"/>
          <w:lang w:val="es-ES_tradnl"/>
        </w:rPr>
        <w:t xml:space="preserve"> </w:t>
      </w:r>
      <w:r w:rsidRPr="00FF71C2">
        <w:rPr>
          <w:rFonts w:ascii="Tahoma" w:hAnsi="Tahoma" w:cs="Tahoma"/>
          <w:lang w:val="es-ES_tradnl"/>
        </w:rPr>
        <w:t>Estos vínculos a sitios se proporcionan para mayor comodidad, y la inclusión de tales vínculos no implica la aprobación por parte de Microsoft del sitio, como tampoco ninguna asociación con sus operadores.</w:t>
      </w:r>
      <w:r w:rsidR="001B1343" w:rsidRPr="00FF71C2">
        <w:rPr>
          <w:rFonts w:ascii="Tahoma" w:hAnsi="Tahoma" w:cs="Tahoma"/>
          <w:lang w:val="es-ES_tradnl"/>
        </w:rPr>
        <w:t xml:space="preserve"> </w:t>
      </w:r>
      <w:r w:rsidRPr="00FF71C2">
        <w:rPr>
          <w:rFonts w:ascii="Tahoma" w:hAnsi="Tahoma" w:cs="Tahoma"/>
          <w:lang w:val="es-ES_tradnl"/>
        </w:rPr>
        <w:t>Deberá informar a sus usuarios finales de que son ellos los responsables de ver y aceptar las declaraciones de privacidad y los términos de uso publicados en tales sitios vinculados.</w:t>
      </w:r>
      <w:r w:rsidR="001B1343" w:rsidRPr="00FF71C2">
        <w:rPr>
          <w:rFonts w:ascii="Tahoma" w:hAnsi="Tahoma" w:cs="Tahoma"/>
          <w:lang w:val="es-ES_tradnl"/>
        </w:rPr>
        <w:t xml:space="preserve"> </w:t>
      </w:r>
      <w:r w:rsidRPr="00FF71C2">
        <w:rPr>
          <w:rFonts w:ascii="Tahoma" w:hAnsi="Tahoma" w:cs="Tahoma"/>
          <w:lang w:val="es-ES_tradnl"/>
        </w:rPr>
        <w:t>Asimismo, deberá informar a sus usuarios finales de que sus acuerdos con terceros que tengan sitios vinculados (o cualquier otra manera con que se denominen en los Productos) o su participación en promociones, que incluyen la entrega y</w:t>
      </w:r>
      <w:r w:rsidR="00203FF6" w:rsidRPr="00FF71C2">
        <w:rPr>
          <w:rFonts w:ascii="Tahoma" w:hAnsi="Tahoma" w:cs="Tahoma"/>
          <w:lang w:val="es-ES_tradnl"/>
        </w:rPr>
        <w:t> </w:t>
      </w:r>
      <w:r w:rsidRPr="00FF71C2">
        <w:rPr>
          <w:rFonts w:ascii="Tahoma" w:hAnsi="Tahoma" w:cs="Tahoma"/>
          <w:lang w:val="es-ES_tradnl"/>
        </w:rPr>
        <w:t>el pago de productos y servicios, y cualquier otro término, condición, garantía o manifestación en relación con dichos acuerdos o promociones, se realizan entre el usuario final y el anunciante u otro tercero.</w:t>
      </w:r>
      <w:r w:rsidR="001B1343" w:rsidRPr="00FF71C2">
        <w:rPr>
          <w:rFonts w:ascii="Tahoma" w:hAnsi="Tahoma" w:cs="Tahoma"/>
          <w:lang w:val="es-ES_tradnl"/>
        </w:rPr>
        <w:t xml:space="preserve"> </w:t>
      </w:r>
      <w:r w:rsidRPr="00FF71C2">
        <w:rPr>
          <w:rFonts w:ascii="Tahoma" w:hAnsi="Tahoma" w:cs="Tahoma"/>
          <w:lang w:val="es-ES_tradnl"/>
        </w:rPr>
        <w:t>Microsoft no es responsable de ninguna parte de tales acuerdos o promociones.</w:t>
      </w:r>
    </w:p>
    <w:p w:rsidR="00CE04F3" w:rsidRPr="00FF71C2" w:rsidRDefault="00CE04F3" w:rsidP="00CC3B64">
      <w:pPr>
        <w:jc w:val="both"/>
        <w:rPr>
          <w:rFonts w:ascii="Tahoma" w:hAnsi="Tahoma" w:cs="Tahoma"/>
          <w:lang w:val="es-ES_tradnl"/>
        </w:rPr>
      </w:pPr>
    </w:p>
    <w:p w:rsidR="00CE04F3" w:rsidRPr="00FF71C2" w:rsidRDefault="00CE04F3" w:rsidP="00CC3B64">
      <w:pPr>
        <w:numPr>
          <w:ilvl w:val="0"/>
          <w:numId w:val="14"/>
        </w:numPr>
        <w:jc w:val="both"/>
        <w:rPr>
          <w:rFonts w:ascii="Tahoma" w:hAnsi="Tahoma" w:cs="Tahoma"/>
          <w:lang w:val="es-ES_tradnl"/>
        </w:rPr>
      </w:pPr>
      <w:r w:rsidRPr="00FF71C2">
        <w:rPr>
          <w:rFonts w:ascii="Tahoma" w:hAnsi="Tahoma" w:cs="Tahoma"/>
          <w:b/>
          <w:lang w:val="es-ES_tradnl"/>
        </w:rPr>
        <w:t>Aclaración sobre las licencias de edición académica.</w:t>
      </w:r>
      <w:r w:rsidR="001B1343" w:rsidRPr="00FF71C2">
        <w:rPr>
          <w:rFonts w:ascii="Tahoma" w:hAnsi="Tahoma" w:cs="Tahoma"/>
          <w:lang w:val="es-ES_tradnl"/>
        </w:rPr>
        <w:t xml:space="preserve"> </w:t>
      </w:r>
      <w:r w:rsidRPr="00FF71C2">
        <w:rPr>
          <w:rFonts w:ascii="Tahoma" w:hAnsi="Tahoma" w:cs="Tahoma"/>
          <w:lang w:val="es-ES_tradnl"/>
        </w:rPr>
        <w:t>Si usted distribuye Soluciones Unificadas que contengan Productos basados en la Edición Académica, deberá cumplir los siguientes requisitos:</w:t>
      </w:r>
    </w:p>
    <w:p w:rsidR="00CE04F3" w:rsidRPr="00FF71C2" w:rsidRDefault="00CE04F3" w:rsidP="00CC3B64">
      <w:pPr>
        <w:jc w:val="both"/>
        <w:rPr>
          <w:rFonts w:ascii="Tahoma" w:hAnsi="Tahoma" w:cs="Tahoma"/>
          <w:lang w:val="es-ES_tradnl"/>
        </w:rPr>
      </w:pP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Debe haber firmado primero un Contrato de Edición Académica y un formulario de inscripción de Edición</w:t>
      </w:r>
      <w:r w:rsidR="00203FF6" w:rsidRPr="00FF71C2">
        <w:rPr>
          <w:rFonts w:ascii="Tahoma" w:hAnsi="Tahoma" w:cs="Tahoma"/>
          <w:lang w:val="es-ES_tradnl"/>
        </w:rPr>
        <w:t> </w:t>
      </w:r>
      <w:r w:rsidRPr="00FF71C2">
        <w:rPr>
          <w:rFonts w:ascii="Tahoma" w:hAnsi="Tahoma" w:cs="Tahoma"/>
          <w:lang w:val="es-ES_tradnl"/>
        </w:rPr>
        <w:t>Académica.</w:t>
      </w: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w:t>
      </w:r>
      <w:r w:rsidR="00203FF6" w:rsidRPr="00FF71C2">
        <w:rPr>
          <w:rFonts w:ascii="Tahoma" w:hAnsi="Tahoma" w:cs="Tahoma"/>
          <w:lang w:val="es-ES_tradnl"/>
        </w:rPr>
        <w:t> </w:t>
      </w:r>
      <w:r w:rsidRPr="00FF71C2">
        <w:rPr>
          <w:rFonts w:ascii="Tahoma" w:hAnsi="Tahoma" w:cs="Tahoma"/>
          <w:lang w:val="es-ES_tradnl"/>
        </w:rPr>
        <w:t>Académica.</w:t>
      </w: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1B1343" w:rsidRPr="00FF71C2">
        <w:rPr>
          <w:rFonts w:ascii="Tahoma" w:hAnsi="Tahoma" w:cs="Tahoma"/>
          <w:lang w:val="es-ES_tradnl"/>
        </w:rPr>
        <w:t xml:space="preserve"> </w:t>
      </w:r>
    </w:p>
    <w:p w:rsidR="00CE04F3" w:rsidRPr="00FF71C2" w:rsidRDefault="00CE04F3" w:rsidP="00CC3B64">
      <w:pPr>
        <w:ind w:firstLine="720"/>
        <w:jc w:val="both"/>
        <w:rPr>
          <w:rFonts w:ascii="Tahoma" w:hAnsi="Tahoma" w:cs="Tahoma"/>
          <w:lang w:val="es-ES_tradnl"/>
        </w:rPr>
      </w:pPr>
    </w:p>
    <w:p w:rsidR="00CE04F3" w:rsidRPr="00FF71C2" w:rsidRDefault="00CE04F3" w:rsidP="00203FF6">
      <w:pPr>
        <w:ind w:left="360"/>
        <w:jc w:val="both"/>
        <w:rPr>
          <w:rFonts w:ascii="Tahoma" w:hAnsi="Tahoma" w:cs="Tahoma"/>
          <w:lang w:val="es-ES_tradnl"/>
        </w:rPr>
      </w:pPr>
      <w:r w:rsidRPr="00FF71C2">
        <w:rPr>
          <w:rFonts w:ascii="Tahoma" w:hAnsi="Tahoma" w:cs="Tahoma"/>
          <w:lang w:val="es-ES_tradnl"/>
        </w:rPr>
        <w:t>Los criterios para ser usuario final educativo cualificado se indican en el formulario de inscripción de Edición Académica.</w:t>
      </w:r>
    </w:p>
    <w:p w:rsidR="00CE04F3" w:rsidRPr="00FF71C2" w:rsidRDefault="00CE04F3" w:rsidP="00D412E5">
      <w:pPr>
        <w:rPr>
          <w:rFonts w:ascii="Tahoma" w:hAnsi="Tahoma" w:cs="Tahoma"/>
          <w:lang w:val="es-ES_tradnl"/>
        </w:rPr>
      </w:pPr>
    </w:p>
    <w:p w:rsidR="00CE04F3" w:rsidRPr="00FF71C2" w:rsidRDefault="00CE04F3" w:rsidP="00554191">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Aclaraciones sobre la copia maestra.</w:t>
      </w:r>
      <w:r w:rsidR="001B1343" w:rsidRPr="00FF71C2">
        <w:rPr>
          <w:rFonts w:ascii="Tahoma" w:hAnsi="Tahoma" w:cs="Tahoma"/>
          <w:lang w:val="es-ES_tradnl"/>
        </w:rPr>
        <w:t xml:space="preserve"> </w:t>
      </w:r>
      <w:r w:rsidRPr="00FF71C2">
        <w:rPr>
          <w:rFonts w:ascii="Tahoma" w:hAnsi="Tahoma" w:cs="Tahoma"/>
          <w:color w:val="000000"/>
          <w:lang w:val="es-ES_tradnl"/>
        </w:rPr>
        <w:t>Sin perjuicio de las demás disposiciones del Contrato y/o el Contrato de Edición Académica:</w:t>
      </w:r>
    </w:p>
    <w:p w:rsidR="00CE04F3" w:rsidRPr="00FF71C2" w:rsidRDefault="00CE04F3" w:rsidP="00554191">
      <w:pPr>
        <w:jc w:val="both"/>
        <w:rPr>
          <w:rFonts w:ascii="Tahoma" w:hAnsi="Tahoma" w:cs="Tahoma"/>
          <w:lang w:val="es-ES_tradnl"/>
        </w:rPr>
      </w:pPr>
    </w:p>
    <w:p w:rsidR="00CE04F3" w:rsidRPr="00FF71C2" w:rsidRDefault="00CE04F3" w:rsidP="00554191">
      <w:pPr>
        <w:numPr>
          <w:ilvl w:val="0"/>
          <w:numId w:val="2"/>
        </w:numPr>
        <w:tabs>
          <w:tab w:val="clear" w:pos="720"/>
        </w:tabs>
        <w:ind w:left="1260"/>
        <w:jc w:val="both"/>
        <w:rPr>
          <w:rFonts w:ascii="Tahoma" w:hAnsi="Tahoma" w:cs="Tahoma"/>
          <w:lang w:val="es-ES_tradnl"/>
        </w:rPr>
      </w:pPr>
      <w:r w:rsidRPr="00FF71C2">
        <w:rPr>
          <w:rFonts w:ascii="Tahoma" w:hAnsi="Tahoma" w:cs="Tahoma"/>
          <w:color w:val="000000"/>
          <w:lang w:val="es-ES_tradnl"/>
        </w:rPr>
        <w:t xml:space="preserve">Podrá utilizar como Copia Maestra de un Producto que haya obtenido mediante Microsoft </w:t>
      </w:r>
      <w:proofErr w:type="spellStart"/>
      <w:r w:rsidRPr="00FF71C2">
        <w:rPr>
          <w:rFonts w:ascii="Tahoma" w:hAnsi="Tahoma" w:cs="Tahoma"/>
          <w:color w:val="000000"/>
          <w:lang w:val="es-ES_tradnl"/>
        </w:rPr>
        <w:t>Worldwide</w:t>
      </w:r>
      <w:proofErr w:type="spellEnd"/>
      <w:r w:rsidRPr="00FF71C2">
        <w:rPr>
          <w:rFonts w:ascii="Tahoma" w:hAnsi="Tahoma" w:cs="Tahoma"/>
          <w:color w:val="000000"/>
          <w:lang w:val="es-ES_tradnl"/>
        </w:rPr>
        <w:t xml:space="preserve"> </w:t>
      </w:r>
      <w:proofErr w:type="spellStart"/>
      <w:r w:rsidRPr="00FF71C2">
        <w:rPr>
          <w:rFonts w:ascii="Tahoma" w:hAnsi="Tahoma" w:cs="Tahoma"/>
          <w:color w:val="000000"/>
          <w:lang w:val="es-ES_tradnl"/>
        </w:rPr>
        <w:t>Fulfillment</w:t>
      </w:r>
      <w:proofErr w:type="spellEnd"/>
      <w:r w:rsidRPr="00FF71C2">
        <w:rPr>
          <w:rFonts w:ascii="Tahoma" w:hAnsi="Tahoma" w:cs="Tahoma"/>
          <w:color w:val="000000"/>
          <w:lang w:val="es-ES_tradnl"/>
        </w:rPr>
        <w:t xml:space="preserve"> o que Microsoft le haya proporcionado directa y específicamente para su uso de conformidad con el Contrato y/o el Contrato de Edición Académica, aunque Microsoft no haya comercializado todavía el Producto para la venta al público; y</w:t>
      </w:r>
    </w:p>
    <w:p w:rsidR="00CE04F3" w:rsidRPr="00FF71C2" w:rsidRDefault="00CE04F3" w:rsidP="00072BE0">
      <w:pPr>
        <w:numPr>
          <w:ilvl w:val="0"/>
          <w:numId w:val="2"/>
        </w:numPr>
        <w:tabs>
          <w:tab w:val="clear" w:pos="720"/>
        </w:tabs>
        <w:ind w:left="1260"/>
        <w:jc w:val="both"/>
        <w:rPr>
          <w:rFonts w:ascii="Tahoma" w:hAnsi="Tahoma" w:cs="Tahoma"/>
          <w:lang w:val="es-ES_tradnl"/>
        </w:rPr>
      </w:pPr>
      <w:r w:rsidRPr="00FF71C2">
        <w:rPr>
          <w:rFonts w:ascii="Tahoma" w:hAnsi="Tahoma" w:cs="Tahoma"/>
          <w:lang w:val="es-ES_tradnl"/>
        </w:rPr>
        <w:t xml:space="preserve">Las Copias Maestras de determinados Productos pueden no estar disponibles en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 en cuyo caso deberá ponerse en contacto con la Filial de Microsoft en su región para obtener información sobre cómo obtener Copias Maestras.</w:t>
      </w:r>
    </w:p>
    <w:sectPr w:rsidR="00CE04F3" w:rsidRPr="00FF71C2" w:rsidSect="001C5CCA">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B54" w:rsidRDefault="00290B54">
      <w:r>
        <w:separator/>
      </w:r>
    </w:p>
  </w:endnote>
  <w:endnote w:type="continuationSeparator" w:id="0">
    <w:p w:rsidR="00290B54" w:rsidRDefault="00290B54">
      <w:r>
        <w:continuationSeparator/>
      </w:r>
    </w:p>
  </w:endnote>
  <w:endnote w:type="continuationNotice" w:id="1">
    <w:p w:rsidR="00290B54" w:rsidRDefault="00290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FF6" w:rsidRPr="00B23B56" w:rsidRDefault="00203FF6" w:rsidP="00203FF6">
    <w:pPr>
      <w:pStyle w:val="Footer"/>
      <w:tabs>
        <w:tab w:val="clear" w:pos="8640"/>
      </w:tabs>
      <w:jc w:val="center"/>
      <w:rPr>
        <w:rFonts w:cs="Times New Roman"/>
        <w:snapToGrid w:val="0"/>
      </w:rPr>
    </w:pPr>
    <w:r w:rsidRPr="00B23B56">
      <w:rPr>
        <w:rFonts w:cs="Times New Roman"/>
      </w:rPr>
      <w:t xml:space="preserve">Page </w:t>
    </w:r>
    <w:r w:rsidRPr="00B23B56">
      <w:rPr>
        <w:rFonts w:cs="Times New Roman"/>
      </w:rPr>
      <w:fldChar w:fldCharType="begin"/>
    </w:r>
    <w:r w:rsidRPr="00B23B56">
      <w:rPr>
        <w:rFonts w:cs="Times New Roman"/>
      </w:rPr>
      <w:instrText xml:space="preserve"> PAGE </w:instrText>
    </w:r>
    <w:r w:rsidRPr="00B23B56">
      <w:rPr>
        <w:rFonts w:cs="Times New Roman"/>
      </w:rPr>
      <w:fldChar w:fldCharType="separate"/>
    </w:r>
    <w:r w:rsidR="00AC3BBE">
      <w:rPr>
        <w:rFonts w:cs="Times New Roman"/>
        <w:noProof/>
      </w:rPr>
      <w:t>7</w:t>
    </w:r>
    <w:r w:rsidRPr="00B23B56">
      <w:rPr>
        <w:rFonts w:cs="Times New Roman"/>
      </w:rPr>
      <w:fldChar w:fldCharType="end"/>
    </w:r>
    <w:r w:rsidRPr="00B23B56">
      <w:rPr>
        <w:rFonts w:cs="Times New Roman"/>
      </w:rPr>
      <w:t xml:space="preserve"> of </w:t>
    </w:r>
    <w:r w:rsidRPr="00B23B56">
      <w:rPr>
        <w:rStyle w:val="PageNumber"/>
        <w:rFonts w:cs="Times New Roman"/>
      </w:rPr>
      <w:fldChar w:fldCharType="begin"/>
    </w:r>
    <w:r w:rsidRPr="00B23B56">
      <w:rPr>
        <w:rStyle w:val="PageNumber"/>
        <w:rFonts w:cs="Times New Roman"/>
      </w:rPr>
      <w:instrText xml:space="preserve"> NUMPAGES </w:instrText>
    </w:r>
    <w:r w:rsidRPr="00B23B56">
      <w:rPr>
        <w:rStyle w:val="PageNumber"/>
        <w:rFonts w:cs="Times New Roman"/>
      </w:rPr>
      <w:fldChar w:fldCharType="separate"/>
    </w:r>
    <w:r w:rsidR="00AC3BBE">
      <w:rPr>
        <w:rStyle w:val="PageNumber"/>
        <w:rFonts w:cs="Times New Roman"/>
        <w:noProof/>
      </w:rPr>
      <w:t>7</w:t>
    </w:r>
    <w:r w:rsidRPr="00B23B56">
      <w:rPr>
        <w:rStyle w:val="PageNumber"/>
        <w:rFonts w:cs="Times New Roman"/>
      </w:rPr>
      <w:fldChar w:fldCharType="end"/>
    </w:r>
  </w:p>
  <w:p w:rsidR="00CE04F3" w:rsidRPr="00B23B56" w:rsidRDefault="00203FF6" w:rsidP="00203FF6">
    <w:pPr>
      <w:pStyle w:val="Footer"/>
      <w:tabs>
        <w:tab w:val="clear" w:pos="8640"/>
        <w:tab w:val="right" w:pos="8280"/>
      </w:tabs>
      <w:rPr>
        <w:rStyle w:val="LogoportDoNotTranslate"/>
        <w:rFonts w:ascii="Times New Roman" w:hAnsi="Times New Roman" w:cs="Times New Roman"/>
        <w:i/>
        <w:color w:val="auto"/>
        <w:sz w:val="20"/>
      </w:rPr>
    </w:pPr>
    <w:r w:rsidRPr="00B23B56">
      <w:rPr>
        <w:rFonts w:cs="Times New Roman"/>
        <w:i/>
        <w:snapToGrid w:val="0"/>
      </w:rPr>
      <w:t xml:space="preserve">Current as of </w:t>
    </w:r>
    <w:r w:rsidR="00CC297C">
      <w:rPr>
        <w:rFonts w:cs="Times New Roman"/>
        <w:i/>
        <w:snapToGrid w:val="0"/>
      </w:rPr>
      <w:t>July</w:t>
    </w:r>
    <w:r w:rsidRPr="00B23B56">
      <w:rPr>
        <w:rFonts w:cs="Times New Roman"/>
        <w:i/>
        <w:snapToGrid w:val="0"/>
      </w:rPr>
      <w:t xml:space="preserve">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FF6" w:rsidRPr="009E2ED0" w:rsidRDefault="00203FF6" w:rsidP="00203FF6">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C3BB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AC3BBE">
      <w:rPr>
        <w:rStyle w:val="PageNumber"/>
        <w:rFonts w:cs="Times New Roman"/>
        <w:noProof/>
      </w:rPr>
      <w:t>7</w:t>
    </w:r>
    <w:r w:rsidRPr="009E2ED0">
      <w:rPr>
        <w:rStyle w:val="PageNumber"/>
        <w:rFonts w:cs="Times New Roman"/>
      </w:rPr>
      <w:fldChar w:fldCharType="end"/>
    </w:r>
  </w:p>
  <w:p w:rsidR="00CE04F3" w:rsidRPr="00203FF6" w:rsidRDefault="00203FF6" w:rsidP="00203FF6">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sidR="00CC297C">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B54" w:rsidRDefault="00290B54">
      <w:r>
        <w:separator/>
      </w:r>
    </w:p>
  </w:footnote>
  <w:footnote w:type="continuationSeparator" w:id="0">
    <w:p w:rsidR="00290B54" w:rsidRDefault="00290B54">
      <w:r>
        <w:continuationSeparator/>
      </w:r>
    </w:p>
  </w:footnote>
  <w:footnote w:type="continuationNotice" w:id="1">
    <w:p w:rsidR="00290B54" w:rsidRDefault="00290B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F3" w:rsidRDefault="00BF711A" w:rsidP="000504F7">
    <w:pPr>
      <w:pStyle w:val="Header"/>
      <w:spacing w:before="240"/>
    </w:pPr>
    <w:r>
      <w:rPr>
        <w:noProof/>
      </w:rPr>
      <w:drawing>
        <wp:anchor distT="0" distB="0" distL="114300" distR="114300" simplePos="0" relativeHeight="251660288" behindDoc="0" locked="0" layoutInCell="1" allowOverlap="1" wp14:anchorId="7985BA63" wp14:editId="1A4C6EEA">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F3" w:rsidRDefault="00BF711A">
    <w:pPr>
      <w:pStyle w:val="Header"/>
    </w:pPr>
    <w:r>
      <w:rPr>
        <w:noProof/>
      </w:rPr>
      <w:drawing>
        <wp:anchor distT="0" distB="0" distL="114300" distR="114300" simplePos="0" relativeHeight="251662336" behindDoc="0" locked="0" layoutInCell="1" allowOverlap="1" wp14:anchorId="0147BFBC" wp14:editId="38932FAB">
          <wp:simplePos x="0" y="0"/>
          <wp:positionH relativeFrom="margin">
            <wp:posOffset>295275</wp:posOffset>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pic:spPr>
              </pic:pic>
            </a:graphicData>
          </a:graphic>
        </wp:anchor>
      </w:drawing>
    </w:r>
  </w:p>
  <w:p w:rsidR="00CE04F3" w:rsidRDefault="00CE04F3">
    <w:pPr>
      <w:pStyle w:val="Header"/>
    </w:pPr>
  </w:p>
  <w:p w:rsidR="00CE04F3" w:rsidRDefault="00CE0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38C8ABE0"/>
    <w:lvl w:ilvl="0">
      <w:start w:val="2"/>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4E14CBFC"/>
    <w:lvl w:ilvl="0" w:tplc="29A06AB2">
      <w:start w:val="1"/>
      <w:numFmt w:val="upperLetter"/>
      <w:lvlText w:val="%1)"/>
      <w:lvlJc w:val="left"/>
      <w:pPr>
        <w:ind w:left="720" w:hanging="360"/>
      </w:pPr>
      <w:rPr>
        <w:rFonts w:cs="Times New Roman" w:hint="default"/>
        <w:b/>
        <w:color w:val="FF7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Q+d7J8F+pHOIcC8RUbYjP1/EexCt7BsuxCF3w1GriM/iLXNJm3Tvp8G7Bi+ZBRfX7ShOTBzDGyXVXXy0AuuzA==" w:salt="My1TmNy2gd1eceSdj0jm4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B07"/>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1D1E"/>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537F"/>
    <w:rsid w:val="000974CA"/>
    <w:rsid w:val="000A739D"/>
    <w:rsid w:val="000B30FE"/>
    <w:rsid w:val="000B4BC7"/>
    <w:rsid w:val="000B7A97"/>
    <w:rsid w:val="000B7FF0"/>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3746"/>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343"/>
    <w:rsid w:val="001B19DC"/>
    <w:rsid w:val="001C11C6"/>
    <w:rsid w:val="001C12AE"/>
    <w:rsid w:val="001C35D3"/>
    <w:rsid w:val="001C406B"/>
    <w:rsid w:val="001C5A80"/>
    <w:rsid w:val="001C5CCA"/>
    <w:rsid w:val="001C7B0A"/>
    <w:rsid w:val="001D0F26"/>
    <w:rsid w:val="001D16EC"/>
    <w:rsid w:val="001D4C11"/>
    <w:rsid w:val="001D72CC"/>
    <w:rsid w:val="001D749F"/>
    <w:rsid w:val="001D7C9B"/>
    <w:rsid w:val="001E0F11"/>
    <w:rsid w:val="001E2EF0"/>
    <w:rsid w:val="001E4971"/>
    <w:rsid w:val="001F2D29"/>
    <w:rsid w:val="001F2FBF"/>
    <w:rsid w:val="001F47CE"/>
    <w:rsid w:val="00203FF6"/>
    <w:rsid w:val="00205DE6"/>
    <w:rsid w:val="00206E89"/>
    <w:rsid w:val="00210D6C"/>
    <w:rsid w:val="0021325F"/>
    <w:rsid w:val="002159F8"/>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3E0A"/>
    <w:rsid w:val="00262F8D"/>
    <w:rsid w:val="002634B1"/>
    <w:rsid w:val="00265E17"/>
    <w:rsid w:val="00265E88"/>
    <w:rsid w:val="00267583"/>
    <w:rsid w:val="002675ED"/>
    <w:rsid w:val="0026799D"/>
    <w:rsid w:val="00270695"/>
    <w:rsid w:val="002709EE"/>
    <w:rsid w:val="00270C76"/>
    <w:rsid w:val="0027261E"/>
    <w:rsid w:val="0027288C"/>
    <w:rsid w:val="002733E3"/>
    <w:rsid w:val="002741DC"/>
    <w:rsid w:val="00274662"/>
    <w:rsid w:val="00274920"/>
    <w:rsid w:val="002815FB"/>
    <w:rsid w:val="002833BB"/>
    <w:rsid w:val="002850B2"/>
    <w:rsid w:val="002855BD"/>
    <w:rsid w:val="00285BF2"/>
    <w:rsid w:val="002864F9"/>
    <w:rsid w:val="00286B17"/>
    <w:rsid w:val="00287B5B"/>
    <w:rsid w:val="00290891"/>
    <w:rsid w:val="00290B54"/>
    <w:rsid w:val="00291D20"/>
    <w:rsid w:val="00294583"/>
    <w:rsid w:val="00294CBF"/>
    <w:rsid w:val="002966B2"/>
    <w:rsid w:val="00297BB7"/>
    <w:rsid w:val="002A063C"/>
    <w:rsid w:val="002A0C2A"/>
    <w:rsid w:val="002A18CD"/>
    <w:rsid w:val="002A348A"/>
    <w:rsid w:val="002A4E3E"/>
    <w:rsid w:val="002A52CF"/>
    <w:rsid w:val="002A5CCF"/>
    <w:rsid w:val="002A791D"/>
    <w:rsid w:val="002B0DEA"/>
    <w:rsid w:val="002B3BA3"/>
    <w:rsid w:val="002B41F7"/>
    <w:rsid w:val="002B608D"/>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3DC4"/>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7E3"/>
    <w:rsid w:val="00346E7C"/>
    <w:rsid w:val="00353426"/>
    <w:rsid w:val="003550B7"/>
    <w:rsid w:val="00355376"/>
    <w:rsid w:val="00361A99"/>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02E5"/>
    <w:rsid w:val="00393453"/>
    <w:rsid w:val="00394016"/>
    <w:rsid w:val="0039448C"/>
    <w:rsid w:val="003A08B6"/>
    <w:rsid w:val="003A0C27"/>
    <w:rsid w:val="003A0D18"/>
    <w:rsid w:val="003A1B8B"/>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3F678B"/>
    <w:rsid w:val="003F6C6D"/>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78"/>
    <w:rsid w:val="00441FC9"/>
    <w:rsid w:val="00441FD2"/>
    <w:rsid w:val="004431CF"/>
    <w:rsid w:val="0044409C"/>
    <w:rsid w:val="004444AE"/>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6F80"/>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07"/>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1F3D"/>
    <w:rsid w:val="00563BD5"/>
    <w:rsid w:val="00565996"/>
    <w:rsid w:val="005668FA"/>
    <w:rsid w:val="00570DCB"/>
    <w:rsid w:val="00572337"/>
    <w:rsid w:val="0057258C"/>
    <w:rsid w:val="00574040"/>
    <w:rsid w:val="00576A4B"/>
    <w:rsid w:val="00580912"/>
    <w:rsid w:val="00581DA6"/>
    <w:rsid w:val="00582568"/>
    <w:rsid w:val="00583237"/>
    <w:rsid w:val="00585B58"/>
    <w:rsid w:val="005864F2"/>
    <w:rsid w:val="0058742D"/>
    <w:rsid w:val="005903C4"/>
    <w:rsid w:val="00590A76"/>
    <w:rsid w:val="00590DEB"/>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6AD7"/>
    <w:rsid w:val="00622416"/>
    <w:rsid w:val="0062247C"/>
    <w:rsid w:val="00625AC8"/>
    <w:rsid w:val="006314DB"/>
    <w:rsid w:val="00631EB6"/>
    <w:rsid w:val="0063293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06"/>
    <w:rsid w:val="00671613"/>
    <w:rsid w:val="0067342B"/>
    <w:rsid w:val="0067447F"/>
    <w:rsid w:val="00677302"/>
    <w:rsid w:val="0067739C"/>
    <w:rsid w:val="006773E4"/>
    <w:rsid w:val="00680DEA"/>
    <w:rsid w:val="00683F1E"/>
    <w:rsid w:val="00684921"/>
    <w:rsid w:val="0069103C"/>
    <w:rsid w:val="00693D1A"/>
    <w:rsid w:val="00695445"/>
    <w:rsid w:val="006954A6"/>
    <w:rsid w:val="006971D2"/>
    <w:rsid w:val="006A06EA"/>
    <w:rsid w:val="006A0929"/>
    <w:rsid w:val="006A1B8A"/>
    <w:rsid w:val="006A5B88"/>
    <w:rsid w:val="006A5CE2"/>
    <w:rsid w:val="006A6763"/>
    <w:rsid w:val="006A6C85"/>
    <w:rsid w:val="006B79E5"/>
    <w:rsid w:val="006C10F4"/>
    <w:rsid w:val="006C2114"/>
    <w:rsid w:val="006C410F"/>
    <w:rsid w:val="006C4859"/>
    <w:rsid w:val="006C71BA"/>
    <w:rsid w:val="006D12A6"/>
    <w:rsid w:val="006D1842"/>
    <w:rsid w:val="006D2E37"/>
    <w:rsid w:val="006D3BEC"/>
    <w:rsid w:val="006D6278"/>
    <w:rsid w:val="006E1A93"/>
    <w:rsid w:val="006E1EAD"/>
    <w:rsid w:val="006E3347"/>
    <w:rsid w:val="006F122D"/>
    <w:rsid w:val="006F2741"/>
    <w:rsid w:val="006F3608"/>
    <w:rsid w:val="006F3D12"/>
    <w:rsid w:val="006F58DB"/>
    <w:rsid w:val="007038FE"/>
    <w:rsid w:val="00707B4C"/>
    <w:rsid w:val="00710B5D"/>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8735A"/>
    <w:rsid w:val="00790620"/>
    <w:rsid w:val="00793221"/>
    <w:rsid w:val="00796D69"/>
    <w:rsid w:val="00797681"/>
    <w:rsid w:val="007A2D25"/>
    <w:rsid w:val="007A35EA"/>
    <w:rsid w:val="007A63BE"/>
    <w:rsid w:val="007A6AA6"/>
    <w:rsid w:val="007B0024"/>
    <w:rsid w:val="007B012C"/>
    <w:rsid w:val="007B0A39"/>
    <w:rsid w:val="007B3437"/>
    <w:rsid w:val="007B363C"/>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3B86"/>
    <w:rsid w:val="008048BA"/>
    <w:rsid w:val="00807522"/>
    <w:rsid w:val="0081047B"/>
    <w:rsid w:val="00814170"/>
    <w:rsid w:val="0081430F"/>
    <w:rsid w:val="00815B9A"/>
    <w:rsid w:val="0081760F"/>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148A"/>
    <w:rsid w:val="00852B83"/>
    <w:rsid w:val="00854134"/>
    <w:rsid w:val="008561C0"/>
    <w:rsid w:val="00860C66"/>
    <w:rsid w:val="00860EF9"/>
    <w:rsid w:val="00866BC8"/>
    <w:rsid w:val="00867C6D"/>
    <w:rsid w:val="00867F42"/>
    <w:rsid w:val="00870933"/>
    <w:rsid w:val="008733F1"/>
    <w:rsid w:val="00875821"/>
    <w:rsid w:val="0088020C"/>
    <w:rsid w:val="00881F28"/>
    <w:rsid w:val="0088486F"/>
    <w:rsid w:val="00886B1E"/>
    <w:rsid w:val="00890C4A"/>
    <w:rsid w:val="008915AF"/>
    <w:rsid w:val="00892409"/>
    <w:rsid w:val="0089246F"/>
    <w:rsid w:val="00893DCE"/>
    <w:rsid w:val="008A0E02"/>
    <w:rsid w:val="008A436D"/>
    <w:rsid w:val="008A799D"/>
    <w:rsid w:val="008B10EB"/>
    <w:rsid w:val="008B1902"/>
    <w:rsid w:val="008B7698"/>
    <w:rsid w:val="008C274A"/>
    <w:rsid w:val="008C2BE9"/>
    <w:rsid w:val="008C31CD"/>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5AAF"/>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3FBA"/>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A55DE"/>
    <w:rsid w:val="009B066E"/>
    <w:rsid w:val="009B7E5E"/>
    <w:rsid w:val="009C324D"/>
    <w:rsid w:val="009C3783"/>
    <w:rsid w:val="009C4106"/>
    <w:rsid w:val="009C5119"/>
    <w:rsid w:val="009C5BAD"/>
    <w:rsid w:val="009C6822"/>
    <w:rsid w:val="009C6A16"/>
    <w:rsid w:val="009C7CCC"/>
    <w:rsid w:val="009D0622"/>
    <w:rsid w:val="009D0AF3"/>
    <w:rsid w:val="009D351D"/>
    <w:rsid w:val="009D4063"/>
    <w:rsid w:val="009D43B7"/>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504"/>
    <w:rsid w:val="00A21A83"/>
    <w:rsid w:val="00A261A5"/>
    <w:rsid w:val="00A26EDA"/>
    <w:rsid w:val="00A3311C"/>
    <w:rsid w:val="00A33DA5"/>
    <w:rsid w:val="00A341B2"/>
    <w:rsid w:val="00A35FD7"/>
    <w:rsid w:val="00A376EF"/>
    <w:rsid w:val="00A40DF1"/>
    <w:rsid w:val="00A40EF5"/>
    <w:rsid w:val="00A41BE3"/>
    <w:rsid w:val="00A426D2"/>
    <w:rsid w:val="00A43545"/>
    <w:rsid w:val="00A47355"/>
    <w:rsid w:val="00A47BF9"/>
    <w:rsid w:val="00A53C54"/>
    <w:rsid w:val="00A55877"/>
    <w:rsid w:val="00A558A9"/>
    <w:rsid w:val="00A56411"/>
    <w:rsid w:val="00A56937"/>
    <w:rsid w:val="00A57A52"/>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752F"/>
    <w:rsid w:val="00A95CE7"/>
    <w:rsid w:val="00AA07E5"/>
    <w:rsid w:val="00AA0EC2"/>
    <w:rsid w:val="00AA2A79"/>
    <w:rsid w:val="00AA3CE8"/>
    <w:rsid w:val="00AA4B45"/>
    <w:rsid w:val="00AA6CA4"/>
    <w:rsid w:val="00AB012F"/>
    <w:rsid w:val="00AB3CB1"/>
    <w:rsid w:val="00AB4583"/>
    <w:rsid w:val="00AB7252"/>
    <w:rsid w:val="00AB78AB"/>
    <w:rsid w:val="00AC12F9"/>
    <w:rsid w:val="00AC2959"/>
    <w:rsid w:val="00AC3BBE"/>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D54"/>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33"/>
    <w:rsid w:val="00B056DD"/>
    <w:rsid w:val="00B1114E"/>
    <w:rsid w:val="00B1292D"/>
    <w:rsid w:val="00B13983"/>
    <w:rsid w:val="00B15603"/>
    <w:rsid w:val="00B17118"/>
    <w:rsid w:val="00B1783C"/>
    <w:rsid w:val="00B17B42"/>
    <w:rsid w:val="00B21B75"/>
    <w:rsid w:val="00B2298C"/>
    <w:rsid w:val="00B235BD"/>
    <w:rsid w:val="00B23B56"/>
    <w:rsid w:val="00B23DE2"/>
    <w:rsid w:val="00B2403D"/>
    <w:rsid w:val="00B241F1"/>
    <w:rsid w:val="00B2592A"/>
    <w:rsid w:val="00B3508B"/>
    <w:rsid w:val="00B35ECD"/>
    <w:rsid w:val="00B3690A"/>
    <w:rsid w:val="00B36A97"/>
    <w:rsid w:val="00B37444"/>
    <w:rsid w:val="00B402DF"/>
    <w:rsid w:val="00B428AE"/>
    <w:rsid w:val="00B4326A"/>
    <w:rsid w:val="00B43706"/>
    <w:rsid w:val="00B45082"/>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B6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1A"/>
    <w:rsid w:val="00BF71C2"/>
    <w:rsid w:val="00C04B97"/>
    <w:rsid w:val="00C14373"/>
    <w:rsid w:val="00C15C38"/>
    <w:rsid w:val="00C15F8C"/>
    <w:rsid w:val="00C17BDB"/>
    <w:rsid w:val="00C21161"/>
    <w:rsid w:val="00C249EC"/>
    <w:rsid w:val="00C27614"/>
    <w:rsid w:val="00C315AD"/>
    <w:rsid w:val="00C3281F"/>
    <w:rsid w:val="00C32D0E"/>
    <w:rsid w:val="00C32E15"/>
    <w:rsid w:val="00C36C2C"/>
    <w:rsid w:val="00C37C3E"/>
    <w:rsid w:val="00C415DD"/>
    <w:rsid w:val="00C427F2"/>
    <w:rsid w:val="00C50635"/>
    <w:rsid w:val="00C5168D"/>
    <w:rsid w:val="00C5267F"/>
    <w:rsid w:val="00C5272B"/>
    <w:rsid w:val="00C5425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297C"/>
    <w:rsid w:val="00CC3B64"/>
    <w:rsid w:val="00CC44E4"/>
    <w:rsid w:val="00CC51FC"/>
    <w:rsid w:val="00CD091C"/>
    <w:rsid w:val="00CD5D24"/>
    <w:rsid w:val="00CD6762"/>
    <w:rsid w:val="00CD71F7"/>
    <w:rsid w:val="00CD7687"/>
    <w:rsid w:val="00CE04F3"/>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41DB"/>
    <w:rsid w:val="00D460E3"/>
    <w:rsid w:val="00D47FEA"/>
    <w:rsid w:val="00D50C8D"/>
    <w:rsid w:val="00D51077"/>
    <w:rsid w:val="00D52A7A"/>
    <w:rsid w:val="00D5350F"/>
    <w:rsid w:val="00D549E9"/>
    <w:rsid w:val="00D57549"/>
    <w:rsid w:val="00D579F3"/>
    <w:rsid w:val="00D60917"/>
    <w:rsid w:val="00D617FA"/>
    <w:rsid w:val="00D622F8"/>
    <w:rsid w:val="00D63435"/>
    <w:rsid w:val="00D63608"/>
    <w:rsid w:val="00D7078D"/>
    <w:rsid w:val="00D74DEF"/>
    <w:rsid w:val="00D82CB9"/>
    <w:rsid w:val="00D834C7"/>
    <w:rsid w:val="00D86641"/>
    <w:rsid w:val="00D9271D"/>
    <w:rsid w:val="00DA08B8"/>
    <w:rsid w:val="00DA0E2A"/>
    <w:rsid w:val="00DA1A94"/>
    <w:rsid w:val="00DA3A8D"/>
    <w:rsid w:val="00DA5343"/>
    <w:rsid w:val="00DA5698"/>
    <w:rsid w:val="00DB1249"/>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BDD"/>
    <w:rsid w:val="00DF4279"/>
    <w:rsid w:val="00DF66C0"/>
    <w:rsid w:val="00E00F86"/>
    <w:rsid w:val="00E01D47"/>
    <w:rsid w:val="00E034B7"/>
    <w:rsid w:val="00E038DE"/>
    <w:rsid w:val="00E064D9"/>
    <w:rsid w:val="00E111AD"/>
    <w:rsid w:val="00E12BC1"/>
    <w:rsid w:val="00E1389C"/>
    <w:rsid w:val="00E14660"/>
    <w:rsid w:val="00E148EB"/>
    <w:rsid w:val="00E1516B"/>
    <w:rsid w:val="00E27A0A"/>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26C"/>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6376"/>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39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A6DC8"/>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BC2"/>
    <w:rsid w:val="00FF3CEB"/>
    <w:rsid w:val="00FF71C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0D9E7B-3A40-4EB3-AA32-F692E7DF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A52"/>
    <w:rPr>
      <w:rFonts w:ascii="Cambria" w:eastAsia="SimSun" w:hAnsi="Cambria"/>
      <w:b/>
      <w:kern w:val="32"/>
      <w:sz w:val="32"/>
      <w:lang w:eastAsia="en-US"/>
    </w:rPr>
  </w:style>
  <w:style w:type="character" w:customStyle="1" w:styleId="Heading2Char">
    <w:name w:val="Heading 2 Char"/>
    <w:basedOn w:val="DefaultParagraphFont"/>
    <w:link w:val="Heading2"/>
    <w:uiPriority w:val="99"/>
    <w:locked/>
    <w:rsid w:val="008C4CA4"/>
    <w:rPr>
      <w:b/>
      <w:sz w:val="28"/>
    </w:rPr>
  </w:style>
  <w:style w:type="character" w:customStyle="1" w:styleId="Heading3Char">
    <w:name w:val="Heading 3 Char"/>
    <w:basedOn w:val="DefaultParagraphFont"/>
    <w:link w:val="Heading3"/>
    <w:uiPriority w:val="99"/>
    <w:semiHidden/>
    <w:locked/>
    <w:rsid w:val="00A57A52"/>
    <w:rPr>
      <w:rFonts w:ascii="Cambria" w:eastAsia="SimSun" w:hAnsi="Cambria"/>
      <w:b/>
      <w:sz w:val="26"/>
      <w:lang w:eastAsia="en-US"/>
    </w:rPr>
  </w:style>
  <w:style w:type="character" w:customStyle="1" w:styleId="Heading4Char">
    <w:name w:val="Heading 4 Char"/>
    <w:basedOn w:val="DefaultParagraphFont"/>
    <w:link w:val="Heading4"/>
    <w:uiPriority w:val="99"/>
    <w:semiHidden/>
    <w:locked/>
    <w:rsid w:val="00A57A52"/>
    <w:rPr>
      <w:rFonts w:ascii="Calibri" w:eastAsia="SimSun" w:hAnsi="Calibri"/>
      <w:b/>
      <w:sz w:val="28"/>
      <w:lang w:eastAsia="en-US"/>
    </w:rPr>
  </w:style>
  <w:style w:type="character" w:customStyle="1" w:styleId="Heading5Char">
    <w:name w:val="Heading 5 Char"/>
    <w:basedOn w:val="DefaultParagraphFont"/>
    <w:link w:val="Heading5"/>
    <w:uiPriority w:val="99"/>
    <w:semiHidden/>
    <w:locked/>
    <w:rsid w:val="00A57A52"/>
    <w:rPr>
      <w:rFonts w:ascii="Calibri" w:eastAsia="SimSun" w:hAnsi="Calibri"/>
      <w:b/>
      <w:i/>
      <w:sz w:val="26"/>
      <w:lang w:eastAsia="en-US"/>
    </w:rPr>
  </w:style>
  <w:style w:type="character" w:customStyle="1" w:styleId="Heading6Char">
    <w:name w:val="Heading 6 Char"/>
    <w:basedOn w:val="DefaultParagraphFont"/>
    <w:link w:val="Heading6"/>
    <w:uiPriority w:val="99"/>
    <w:semiHidden/>
    <w:locked/>
    <w:rsid w:val="00A57A52"/>
    <w:rPr>
      <w:rFonts w:ascii="Calibri" w:eastAsia="SimSun" w:hAnsi="Calibri"/>
      <w:b/>
      <w:lang w:eastAsia="en-US"/>
    </w:rPr>
  </w:style>
  <w:style w:type="character" w:customStyle="1" w:styleId="Heading7Char">
    <w:name w:val="Heading 7 Char"/>
    <w:basedOn w:val="DefaultParagraphFont"/>
    <w:link w:val="Heading7"/>
    <w:uiPriority w:val="99"/>
    <w:semiHidden/>
    <w:locked/>
    <w:rsid w:val="00A57A52"/>
    <w:rPr>
      <w:rFonts w:ascii="Calibri" w:eastAsia="SimSun" w:hAnsi="Calibri"/>
      <w:sz w:val="24"/>
      <w:lang w:eastAsia="en-US"/>
    </w:rPr>
  </w:style>
  <w:style w:type="character" w:customStyle="1" w:styleId="Heading8Char">
    <w:name w:val="Heading 8 Char"/>
    <w:basedOn w:val="DefaultParagraphFont"/>
    <w:link w:val="Heading8"/>
    <w:uiPriority w:val="99"/>
    <w:semiHidden/>
    <w:locked/>
    <w:rsid w:val="00A57A52"/>
    <w:rPr>
      <w:rFonts w:ascii="Calibri" w:eastAsia="SimSun" w:hAnsi="Calibri"/>
      <w:i/>
      <w:sz w:val="24"/>
      <w:lang w:eastAsia="en-US"/>
    </w:rPr>
  </w:style>
  <w:style w:type="character" w:customStyle="1" w:styleId="Heading9Char">
    <w:name w:val="Heading 9 Char"/>
    <w:basedOn w:val="DefaultParagraphFont"/>
    <w:link w:val="Heading9"/>
    <w:uiPriority w:val="99"/>
    <w:semiHidden/>
    <w:locked/>
    <w:rsid w:val="00A57A52"/>
    <w:rPr>
      <w:rFonts w:ascii="Cambria" w:eastAsia="SimSun"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A57A52"/>
    <w:rPr>
      <w:sz w:val="16"/>
      <w:lang w:eastAsia="en-US"/>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A57A52"/>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A57A52"/>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A57A52"/>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A57A52"/>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A57A52"/>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A52"/>
    <w:rPr>
      <w:sz w:val="2"/>
      <w:lang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A57A52"/>
    <w:rPr>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rsid w:val="00A57A5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A57A5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A57A52"/>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974395">
      <w:marLeft w:val="0"/>
      <w:marRight w:val="0"/>
      <w:marTop w:val="0"/>
      <w:marBottom w:val="0"/>
      <w:divBdr>
        <w:top w:val="none" w:sz="0" w:space="0" w:color="auto"/>
        <w:left w:val="none" w:sz="0" w:space="0" w:color="auto"/>
        <w:bottom w:val="none" w:sz="0" w:space="0" w:color="auto"/>
        <w:right w:val="none" w:sz="0" w:space="0" w:color="auto"/>
      </w:divBdr>
    </w:div>
    <w:div w:id="1683974396">
      <w:marLeft w:val="0"/>
      <w:marRight w:val="0"/>
      <w:marTop w:val="0"/>
      <w:marBottom w:val="0"/>
      <w:divBdr>
        <w:top w:val="none" w:sz="0" w:space="0" w:color="auto"/>
        <w:left w:val="none" w:sz="0" w:space="0" w:color="auto"/>
        <w:bottom w:val="none" w:sz="0" w:space="0" w:color="auto"/>
        <w:right w:val="none" w:sz="0" w:space="0" w:color="auto"/>
      </w:divBdr>
    </w:div>
    <w:div w:id="1683974397">
      <w:marLeft w:val="0"/>
      <w:marRight w:val="0"/>
      <w:marTop w:val="0"/>
      <w:marBottom w:val="0"/>
      <w:divBdr>
        <w:top w:val="none" w:sz="0" w:space="0" w:color="auto"/>
        <w:left w:val="none" w:sz="0" w:space="0" w:color="auto"/>
        <w:bottom w:val="none" w:sz="0" w:space="0" w:color="auto"/>
        <w:right w:val="none" w:sz="0" w:space="0" w:color="auto"/>
      </w:divBdr>
    </w:div>
    <w:div w:id="1683974398">
      <w:marLeft w:val="0"/>
      <w:marRight w:val="0"/>
      <w:marTop w:val="0"/>
      <w:marBottom w:val="0"/>
      <w:divBdr>
        <w:top w:val="none" w:sz="0" w:space="0" w:color="auto"/>
        <w:left w:val="none" w:sz="0" w:space="0" w:color="auto"/>
        <w:bottom w:val="none" w:sz="0" w:space="0" w:color="auto"/>
        <w:right w:val="none" w:sz="0" w:space="0" w:color="auto"/>
      </w:divBdr>
    </w:div>
    <w:div w:id="1683974399">
      <w:marLeft w:val="0"/>
      <w:marRight w:val="0"/>
      <w:marTop w:val="0"/>
      <w:marBottom w:val="0"/>
      <w:divBdr>
        <w:top w:val="none" w:sz="0" w:space="0" w:color="auto"/>
        <w:left w:val="none" w:sz="0" w:space="0" w:color="auto"/>
        <w:bottom w:val="none" w:sz="0" w:space="0" w:color="auto"/>
        <w:right w:val="none" w:sz="0" w:space="0" w:color="auto"/>
      </w:divBdr>
    </w:div>
    <w:div w:id="1683974400">
      <w:marLeft w:val="0"/>
      <w:marRight w:val="0"/>
      <w:marTop w:val="0"/>
      <w:marBottom w:val="0"/>
      <w:divBdr>
        <w:top w:val="none" w:sz="0" w:space="0" w:color="auto"/>
        <w:left w:val="none" w:sz="0" w:space="0" w:color="auto"/>
        <w:bottom w:val="none" w:sz="0" w:space="0" w:color="auto"/>
        <w:right w:val="none" w:sz="0" w:space="0" w:color="auto"/>
      </w:divBdr>
    </w:div>
    <w:div w:id="1683974401">
      <w:marLeft w:val="0"/>
      <w:marRight w:val="0"/>
      <w:marTop w:val="0"/>
      <w:marBottom w:val="0"/>
      <w:divBdr>
        <w:top w:val="none" w:sz="0" w:space="0" w:color="auto"/>
        <w:left w:val="none" w:sz="0" w:space="0" w:color="auto"/>
        <w:bottom w:val="none" w:sz="0" w:space="0" w:color="auto"/>
        <w:right w:val="none" w:sz="0" w:space="0" w:color="auto"/>
      </w:divBdr>
    </w:div>
    <w:div w:id="1683974402">
      <w:marLeft w:val="0"/>
      <w:marRight w:val="0"/>
      <w:marTop w:val="0"/>
      <w:marBottom w:val="0"/>
      <w:divBdr>
        <w:top w:val="none" w:sz="0" w:space="0" w:color="auto"/>
        <w:left w:val="none" w:sz="0" w:space="0" w:color="auto"/>
        <w:bottom w:val="none" w:sz="0" w:space="0" w:color="auto"/>
        <w:right w:val="none" w:sz="0" w:space="0" w:color="auto"/>
      </w:divBdr>
    </w:div>
    <w:div w:id="1683974403">
      <w:marLeft w:val="0"/>
      <w:marRight w:val="0"/>
      <w:marTop w:val="0"/>
      <w:marBottom w:val="0"/>
      <w:divBdr>
        <w:top w:val="none" w:sz="0" w:space="0" w:color="auto"/>
        <w:left w:val="none" w:sz="0" w:space="0" w:color="auto"/>
        <w:bottom w:val="none" w:sz="0" w:space="0" w:color="auto"/>
        <w:right w:val="none" w:sz="0" w:space="0" w:color="auto"/>
      </w:divBdr>
    </w:div>
    <w:div w:id="1683974404">
      <w:marLeft w:val="0"/>
      <w:marRight w:val="0"/>
      <w:marTop w:val="0"/>
      <w:marBottom w:val="0"/>
      <w:divBdr>
        <w:top w:val="none" w:sz="0" w:space="0" w:color="auto"/>
        <w:left w:val="none" w:sz="0" w:space="0" w:color="auto"/>
        <w:bottom w:val="none" w:sz="0" w:space="0" w:color="auto"/>
        <w:right w:val="none" w:sz="0" w:space="0" w:color="auto"/>
      </w:divBdr>
    </w:div>
    <w:div w:id="1683974405">
      <w:marLeft w:val="0"/>
      <w:marRight w:val="0"/>
      <w:marTop w:val="0"/>
      <w:marBottom w:val="0"/>
      <w:divBdr>
        <w:top w:val="none" w:sz="0" w:space="0" w:color="auto"/>
        <w:left w:val="none" w:sz="0" w:space="0" w:color="auto"/>
        <w:bottom w:val="none" w:sz="0" w:space="0" w:color="auto"/>
        <w:right w:val="none" w:sz="0" w:space="0" w:color="auto"/>
      </w:divBdr>
    </w:div>
    <w:div w:id="1683974406">
      <w:marLeft w:val="0"/>
      <w:marRight w:val="0"/>
      <w:marTop w:val="0"/>
      <w:marBottom w:val="0"/>
      <w:divBdr>
        <w:top w:val="none" w:sz="0" w:space="0" w:color="auto"/>
        <w:left w:val="none" w:sz="0" w:space="0" w:color="auto"/>
        <w:bottom w:val="none" w:sz="0" w:space="0" w:color="auto"/>
        <w:right w:val="none" w:sz="0" w:space="0" w:color="auto"/>
      </w:divBdr>
    </w:div>
    <w:div w:id="1683974407">
      <w:marLeft w:val="0"/>
      <w:marRight w:val="0"/>
      <w:marTop w:val="0"/>
      <w:marBottom w:val="0"/>
      <w:divBdr>
        <w:top w:val="none" w:sz="0" w:space="0" w:color="auto"/>
        <w:left w:val="none" w:sz="0" w:space="0" w:color="auto"/>
        <w:bottom w:val="none" w:sz="0" w:space="0" w:color="auto"/>
        <w:right w:val="none" w:sz="0" w:space="0" w:color="auto"/>
      </w:divBdr>
    </w:div>
    <w:div w:id="1683974408">
      <w:marLeft w:val="0"/>
      <w:marRight w:val="0"/>
      <w:marTop w:val="0"/>
      <w:marBottom w:val="0"/>
      <w:divBdr>
        <w:top w:val="none" w:sz="0" w:space="0" w:color="auto"/>
        <w:left w:val="none" w:sz="0" w:space="0" w:color="auto"/>
        <w:bottom w:val="none" w:sz="0" w:space="0" w:color="auto"/>
        <w:right w:val="none" w:sz="0" w:space="0" w:color="auto"/>
      </w:divBdr>
    </w:div>
    <w:div w:id="1683974409">
      <w:marLeft w:val="0"/>
      <w:marRight w:val="0"/>
      <w:marTop w:val="0"/>
      <w:marBottom w:val="0"/>
      <w:divBdr>
        <w:top w:val="none" w:sz="0" w:space="0" w:color="auto"/>
        <w:left w:val="none" w:sz="0" w:space="0" w:color="auto"/>
        <w:bottom w:val="none" w:sz="0" w:space="0" w:color="auto"/>
        <w:right w:val="none" w:sz="0" w:space="0" w:color="auto"/>
      </w:divBdr>
    </w:div>
    <w:div w:id="1683974410">
      <w:marLeft w:val="0"/>
      <w:marRight w:val="0"/>
      <w:marTop w:val="0"/>
      <w:marBottom w:val="0"/>
      <w:divBdr>
        <w:top w:val="none" w:sz="0" w:space="0" w:color="auto"/>
        <w:left w:val="none" w:sz="0" w:space="0" w:color="auto"/>
        <w:bottom w:val="none" w:sz="0" w:space="0" w:color="auto"/>
        <w:right w:val="none" w:sz="0" w:space="0" w:color="auto"/>
      </w:divBdr>
    </w:div>
    <w:div w:id="1683974411">
      <w:marLeft w:val="0"/>
      <w:marRight w:val="0"/>
      <w:marTop w:val="0"/>
      <w:marBottom w:val="0"/>
      <w:divBdr>
        <w:top w:val="none" w:sz="0" w:space="0" w:color="auto"/>
        <w:left w:val="none" w:sz="0" w:space="0" w:color="auto"/>
        <w:bottom w:val="none" w:sz="0" w:space="0" w:color="auto"/>
        <w:right w:val="none" w:sz="0" w:space="0" w:color="auto"/>
      </w:divBdr>
    </w:div>
    <w:div w:id="1683974412">
      <w:marLeft w:val="0"/>
      <w:marRight w:val="0"/>
      <w:marTop w:val="0"/>
      <w:marBottom w:val="0"/>
      <w:divBdr>
        <w:top w:val="none" w:sz="0" w:space="0" w:color="auto"/>
        <w:left w:val="none" w:sz="0" w:space="0" w:color="auto"/>
        <w:bottom w:val="none" w:sz="0" w:space="0" w:color="auto"/>
        <w:right w:val="none" w:sz="0" w:space="0" w:color="auto"/>
      </w:divBdr>
    </w:div>
    <w:div w:id="1683974413">
      <w:marLeft w:val="0"/>
      <w:marRight w:val="0"/>
      <w:marTop w:val="0"/>
      <w:marBottom w:val="0"/>
      <w:divBdr>
        <w:top w:val="none" w:sz="0" w:space="0" w:color="auto"/>
        <w:left w:val="none" w:sz="0" w:space="0" w:color="auto"/>
        <w:bottom w:val="none" w:sz="0" w:space="0" w:color="auto"/>
        <w:right w:val="none" w:sz="0" w:space="0" w:color="auto"/>
      </w:divBdr>
    </w:div>
    <w:div w:id="1683974414">
      <w:marLeft w:val="0"/>
      <w:marRight w:val="0"/>
      <w:marTop w:val="0"/>
      <w:marBottom w:val="0"/>
      <w:divBdr>
        <w:top w:val="none" w:sz="0" w:space="0" w:color="auto"/>
        <w:left w:val="none" w:sz="0" w:space="0" w:color="auto"/>
        <w:bottom w:val="none" w:sz="0" w:space="0" w:color="auto"/>
        <w:right w:val="none" w:sz="0" w:space="0" w:color="auto"/>
      </w:divBdr>
    </w:div>
    <w:div w:id="1683974415">
      <w:marLeft w:val="0"/>
      <w:marRight w:val="0"/>
      <w:marTop w:val="0"/>
      <w:marBottom w:val="0"/>
      <w:divBdr>
        <w:top w:val="none" w:sz="0" w:space="0" w:color="auto"/>
        <w:left w:val="none" w:sz="0" w:space="0" w:color="auto"/>
        <w:bottom w:val="none" w:sz="0" w:space="0" w:color="auto"/>
        <w:right w:val="none" w:sz="0" w:space="0" w:color="auto"/>
      </w:divBdr>
    </w:div>
    <w:div w:id="1683974416">
      <w:marLeft w:val="0"/>
      <w:marRight w:val="0"/>
      <w:marTop w:val="0"/>
      <w:marBottom w:val="0"/>
      <w:divBdr>
        <w:top w:val="none" w:sz="0" w:space="0" w:color="auto"/>
        <w:left w:val="none" w:sz="0" w:space="0" w:color="auto"/>
        <w:bottom w:val="none" w:sz="0" w:space="0" w:color="auto"/>
        <w:right w:val="none" w:sz="0" w:space="0" w:color="auto"/>
      </w:divBdr>
    </w:div>
    <w:div w:id="1683974417">
      <w:marLeft w:val="0"/>
      <w:marRight w:val="0"/>
      <w:marTop w:val="0"/>
      <w:marBottom w:val="0"/>
      <w:divBdr>
        <w:top w:val="none" w:sz="0" w:space="0" w:color="auto"/>
        <w:left w:val="none" w:sz="0" w:space="0" w:color="auto"/>
        <w:bottom w:val="none" w:sz="0" w:space="0" w:color="auto"/>
        <w:right w:val="none" w:sz="0" w:space="0" w:color="auto"/>
      </w:divBdr>
    </w:div>
    <w:div w:id="1683974418">
      <w:marLeft w:val="0"/>
      <w:marRight w:val="0"/>
      <w:marTop w:val="0"/>
      <w:marBottom w:val="0"/>
      <w:divBdr>
        <w:top w:val="none" w:sz="0" w:space="0" w:color="auto"/>
        <w:left w:val="none" w:sz="0" w:space="0" w:color="auto"/>
        <w:bottom w:val="none" w:sz="0" w:space="0" w:color="auto"/>
        <w:right w:val="none" w:sz="0" w:space="0" w:color="auto"/>
      </w:divBdr>
    </w:div>
    <w:div w:id="1683974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3821</Words>
  <Characters>21784</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_Paola_</dc:creator>
  <cp:lastModifiedBy>Alexandra Myles (Inviso)</cp:lastModifiedBy>
  <cp:revision>4</cp:revision>
  <cp:lastPrinted>2013-03-15T22:05:00Z</cp:lastPrinted>
  <dcterms:created xsi:type="dcterms:W3CDTF">2013-06-04T22:03:00Z</dcterms:created>
  <dcterms:modified xsi:type="dcterms:W3CDTF">2013-06-04T22:04:00Z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